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D4E948" w14:textId="40DD5C24" w:rsidR="00FE0456" w:rsidRPr="002B772A" w:rsidRDefault="00FE0456" w:rsidP="00710E5A">
      <w:pPr>
        <w:tabs>
          <w:tab w:val="center" w:pos="4536"/>
          <w:tab w:val="right" w:pos="8931"/>
          <w:tab w:val="right" w:pos="9639"/>
        </w:tabs>
        <w:ind w:right="2"/>
        <w:rPr>
          <w:rFonts w:ascii="Arial" w:hAnsi="Arial" w:cs="Arial"/>
          <w:b/>
          <w:bCs/>
        </w:rPr>
      </w:pPr>
      <w:bookmarkStart w:id="0" w:name="OLE_LINK26"/>
      <w:bookmarkStart w:id="1" w:name="OLE_LINK25"/>
      <w:r w:rsidRPr="007C4AF9">
        <w:rPr>
          <w:rFonts w:ascii="Arial" w:hAnsi="Arial" w:cs="Arial"/>
          <w:b/>
          <w:bCs/>
        </w:rPr>
        <w:t>3GPP TSG RAN WG1 #10</w:t>
      </w:r>
      <w:r w:rsidR="00F163F2">
        <w:rPr>
          <w:rFonts w:ascii="Arial" w:hAnsi="Arial" w:cs="Arial"/>
          <w:b/>
          <w:bCs/>
        </w:rPr>
        <w:t>1</w:t>
      </w:r>
      <w:r w:rsidRPr="002B772A">
        <w:rPr>
          <w:rFonts w:ascii="Arial" w:hAnsi="Arial" w:cs="Arial"/>
          <w:b/>
          <w:bCs/>
        </w:rPr>
        <w:tab/>
      </w:r>
      <w:r w:rsidRPr="002B772A">
        <w:rPr>
          <w:rFonts w:ascii="Arial" w:hAnsi="Arial" w:cs="Arial"/>
          <w:b/>
          <w:bCs/>
        </w:rPr>
        <w:tab/>
      </w:r>
      <w:r w:rsidRPr="003F2B21">
        <w:rPr>
          <w:rFonts w:ascii="Arial" w:hAnsi="Arial" w:cs="Arial"/>
          <w:b/>
          <w:bCs/>
        </w:rPr>
        <w:t>R1-</w:t>
      </w:r>
      <w:r w:rsidR="000A7E5D" w:rsidRPr="000A7E5D">
        <w:rPr>
          <w:rFonts w:ascii="Arial" w:hAnsi="Arial" w:cs="Arial"/>
          <w:b/>
          <w:bCs/>
        </w:rPr>
        <w:t>200</w:t>
      </w:r>
      <w:r w:rsidR="001200A3">
        <w:rPr>
          <w:rFonts w:ascii="Arial" w:hAnsi="Arial" w:cs="Arial"/>
          <w:b/>
          <w:bCs/>
        </w:rPr>
        <w:t>3388</w:t>
      </w:r>
    </w:p>
    <w:bookmarkEnd w:id="0"/>
    <w:bookmarkEnd w:id="1"/>
    <w:p w14:paraId="5506786D" w14:textId="550FBE97" w:rsidR="008C1F6C" w:rsidRDefault="00FE0456">
      <w:pPr>
        <w:tabs>
          <w:tab w:val="left" w:pos="2552"/>
        </w:tabs>
        <w:jc w:val="left"/>
        <w:rPr>
          <w:rFonts w:ascii="Arial" w:eastAsia="Times New Roman" w:hAnsi="Arial" w:cs="Arial"/>
          <w:b/>
          <w:bCs/>
          <w:sz w:val="22"/>
          <w:lang w:eastAsia="en-US"/>
        </w:rPr>
      </w:pPr>
      <w:r w:rsidRPr="00F6595A">
        <w:rPr>
          <w:rFonts w:ascii="Arial" w:hAnsi="Arial" w:cs="Arial"/>
          <w:b/>
          <w:bCs/>
        </w:rPr>
        <w:t xml:space="preserve">e-Meeting, </w:t>
      </w:r>
      <w:r w:rsidR="00E1107C" w:rsidRPr="00E1107C">
        <w:rPr>
          <w:rFonts w:ascii="Arial" w:hAnsi="Arial" w:cs="Arial"/>
          <w:b/>
          <w:bCs/>
        </w:rPr>
        <w:t>May 25</w:t>
      </w:r>
      <w:r w:rsidR="00E1107C" w:rsidRPr="00E1107C">
        <w:rPr>
          <w:rFonts w:ascii="Arial" w:hAnsi="Arial" w:cs="Arial"/>
          <w:b/>
          <w:bCs/>
          <w:vertAlign w:val="superscript"/>
        </w:rPr>
        <w:t>th</w:t>
      </w:r>
      <w:r w:rsidR="00E1107C" w:rsidRPr="00E1107C">
        <w:rPr>
          <w:rFonts w:ascii="Arial" w:hAnsi="Arial" w:cs="Arial"/>
          <w:b/>
          <w:bCs/>
        </w:rPr>
        <w:t xml:space="preserve"> – June 5</w:t>
      </w:r>
      <w:r w:rsidR="00E1107C" w:rsidRPr="00E1107C">
        <w:rPr>
          <w:rFonts w:ascii="Arial" w:hAnsi="Arial" w:cs="Arial"/>
          <w:b/>
          <w:bCs/>
          <w:vertAlign w:val="superscript"/>
        </w:rPr>
        <w:t>th</w:t>
      </w:r>
      <w:r w:rsidRPr="00F6595A">
        <w:rPr>
          <w:rFonts w:ascii="Arial" w:hAnsi="Arial" w:cs="Arial"/>
          <w:b/>
          <w:bCs/>
        </w:rPr>
        <w:t>, 2020</w:t>
      </w:r>
    </w:p>
    <w:p w14:paraId="7446C9FB" w14:textId="77777777" w:rsidR="008C1F6C" w:rsidRDefault="008C1F6C">
      <w:pPr>
        <w:tabs>
          <w:tab w:val="left" w:pos="1595"/>
          <w:tab w:val="left" w:pos="2552"/>
        </w:tabs>
        <w:ind w:left="1800" w:hanging="1800"/>
        <w:jc w:val="left"/>
        <w:rPr>
          <w:rFonts w:ascii="Arial" w:eastAsia="Times New Roman" w:hAnsi="Arial" w:cs="Arial"/>
          <w:b/>
          <w:lang w:eastAsia="en-US"/>
        </w:rPr>
      </w:pPr>
    </w:p>
    <w:p w14:paraId="5ABFA0F6" w14:textId="77777777" w:rsidR="008C1F6C" w:rsidRDefault="00B338E7">
      <w:pPr>
        <w:tabs>
          <w:tab w:val="left" w:pos="1595"/>
          <w:tab w:val="left" w:pos="2552"/>
        </w:tabs>
        <w:ind w:left="1558" w:hangingChars="776" w:hanging="1558"/>
        <w:jc w:val="left"/>
        <w:rPr>
          <w:rFonts w:ascii="Arial" w:hAnsi="Arial" w:cs="Arial"/>
          <w:b/>
        </w:rPr>
      </w:pPr>
      <w:r>
        <w:rPr>
          <w:rFonts w:ascii="Arial" w:eastAsia="Times New Roman" w:hAnsi="Arial" w:cs="Arial"/>
          <w:b/>
          <w:lang w:eastAsia="en-US"/>
        </w:rPr>
        <w:t>Source:</w:t>
      </w:r>
      <w:r>
        <w:rPr>
          <w:rFonts w:ascii="Arial" w:eastAsia="Times New Roman" w:hAnsi="Arial" w:cs="Arial"/>
          <w:b/>
          <w:lang w:eastAsia="en-US"/>
        </w:rPr>
        <w:tab/>
      </w:r>
      <w:r>
        <w:rPr>
          <w:rFonts w:ascii="Arial" w:hAnsi="Arial" w:cs="Arial" w:hint="eastAsia"/>
          <w:b/>
        </w:rPr>
        <w:t>vivo</w:t>
      </w:r>
    </w:p>
    <w:p w14:paraId="048EE419" w14:textId="77777777" w:rsidR="008C1F6C" w:rsidRDefault="00B338E7">
      <w:pPr>
        <w:tabs>
          <w:tab w:val="left" w:pos="1595"/>
          <w:tab w:val="left" w:pos="2552"/>
        </w:tabs>
        <w:ind w:left="1558" w:hangingChars="776" w:hanging="1558"/>
        <w:jc w:val="left"/>
        <w:rPr>
          <w:rFonts w:ascii="Arial" w:hAnsi="Arial" w:cs="Arial"/>
          <w:b/>
        </w:rPr>
      </w:pPr>
      <w:r>
        <w:rPr>
          <w:rFonts w:ascii="Arial" w:eastAsia="Times New Roman" w:hAnsi="Arial" w:cs="Arial"/>
          <w:b/>
          <w:lang w:eastAsia="en-US"/>
        </w:rPr>
        <w:t>Title:</w:t>
      </w:r>
      <w:r>
        <w:rPr>
          <w:rFonts w:ascii="Arial" w:hAnsi="Arial" w:cs="Arial" w:hint="eastAsia"/>
          <w:b/>
        </w:rPr>
        <w:tab/>
      </w:r>
      <w:r>
        <w:rPr>
          <w:rFonts w:ascii="Arial" w:hAnsi="Arial" w:cs="Arial"/>
          <w:b/>
        </w:rPr>
        <w:t>UCI enhancements for URLLC</w:t>
      </w:r>
    </w:p>
    <w:p w14:paraId="78D147AE" w14:textId="77777777" w:rsidR="008C1F6C" w:rsidRDefault="00B338E7">
      <w:pPr>
        <w:tabs>
          <w:tab w:val="left" w:pos="1595"/>
          <w:tab w:val="left" w:pos="2552"/>
        </w:tabs>
        <w:ind w:left="1558" w:hangingChars="776" w:hanging="1558"/>
        <w:jc w:val="left"/>
        <w:rPr>
          <w:rFonts w:ascii="Arial" w:hAnsi="Arial" w:cs="Arial"/>
          <w:b/>
        </w:rPr>
      </w:pPr>
      <w:r>
        <w:rPr>
          <w:rFonts w:ascii="Arial" w:eastAsia="Times New Roman" w:hAnsi="Arial" w:cs="Arial"/>
          <w:b/>
          <w:lang w:eastAsia="en-US"/>
        </w:rPr>
        <w:t>Agenda Item:</w:t>
      </w:r>
      <w:r>
        <w:rPr>
          <w:rFonts w:ascii="Arial" w:eastAsia="Times New Roman" w:hAnsi="Arial" w:cs="Arial"/>
          <w:b/>
          <w:lang w:eastAsia="en-US"/>
        </w:rPr>
        <w:tab/>
        <w:t>7.2.</w:t>
      </w:r>
      <w:r>
        <w:rPr>
          <w:rFonts w:ascii="Arial" w:hAnsi="Arial" w:cs="Arial" w:hint="eastAsia"/>
          <w:b/>
          <w:lang w:val="en-US"/>
        </w:rPr>
        <w:t>5</w:t>
      </w:r>
      <w:r>
        <w:rPr>
          <w:rFonts w:ascii="Arial" w:eastAsia="Times New Roman" w:hAnsi="Arial" w:cs="Arial"/>
          <w:b/>
          <w:lang w:eastAsia="en-US"/>
        </w:rPr>
        <w:t>.2</w:t>
      </w:r>
    </w:p>
    <w:p w14:paraId="0FB7CBAF" w14:textId="77777777" w:rsidR="008C1F6C" w:rsidRDefault="00B338E7">
      <w:pPr>
        <w:rPr>
          <w:rFonts w:cs="Arial"/>
          <w:sz w:val="22"/>
        </w:rPr>
      </w:pPr>
      <w:r>
        <w:rPr>
          <w:rFonts w:ascii="Arial" w:eastAsia="Times New Roman" w:hAnsi="Arial" w:cs="Arial"/>
          <w:b/>
          <w:lang w:eastAsia="en-US"/>
        </w:rPr>
        <w:t>Document for:  Discussion</w:t>
      </w:r>
      <w:r>
        <w:rPr>
          <w:rFonts w:ascii="Arial" w:hAnsi="Arial" w:cs="Arial"/>
          <w:b/>
        </w:rPr>
        <w:t xml:space="preserve"> and Decision</w:t>
      </w:r>
    </w:p>
    <w:p w14:paraId="190DBA97" w14:textId="77777777" w:rsidR="008C1F6C" w:rsidRDefault="00B338E7" w:rsidP="00FB5754">
      <w:pPr>
        <w:pStyle w:val="1"/>
        <w:rPr>
          <w:b/>
          <w:bCs/>
        </w:rPr>
      </w:pPr>
      <w:r>
        <w:rPr>
          <w:rFonts w:hint="eastAsia"/>
          <w:lang w:eastAsia="en-GB"/>
        </w:rPr>
        <w:t>Introduction</w:t>
      </w:r>
    </w:p>
    <w:p w14:paraId="1DD25E03" w14:textId="57EEAB96" w:rsidR="008C1F6C" w:rsidRDefault="00B338E7" w:rsidP="001E22BC">
      <w:bookmarkStart w:id="2" w:name="OLE_LINK13"/>
      <w:bookmarkStart w:id="3" w:name="OLE_LINK14"/>
      <w:r>
        <w:rPr>
          <w:lang w:val="fr-FR"/>
        </w:rPr>
        <w:t>I</w:t>
      </w:r>
      <w:r>
        <w:t>n this contribution, we share our views on remaining issues about UCI enhancements for URLLC.</w:t>
      </w:r>
    </w:p>
    <w:p w14:paraId="2A6D4B12" w14:textId="77777777" w:rsidR="008C1F6C" w:rsidRDefault="00FB5754" w:rsidP="00FB5754">
      <w:pPr>
        <w:pStyle w:val="1"/>
      </w:pPr>
      <w:bookmarkStart w:id="4" w:name="OLE_LINK12"/>
      <w:r>
        <w:t>Discussion</w:t>
      </w:r>
    </w:p>
    <w:p w14:paraId="791FAAA6" w14:textId="77777777" w:rsidR="00FB5754" w:rsidRPr="00442167" w:rsidRDefault="00FB5754" w:rsidP="00442167">
      <w:pPr>
        <w:pStyle w:val="2"/>
      </w:pPr>
      <w:r w:rsidRPr="00442167">
        <w:t>Priority of A-SRS</w:t>
      </w:r>
    </w:p>
    <w:p w14:paraId="172A33C5" w14:textId="3BBB9DB5" w:rsidR="009E67CD" w:rsidRDefault="00D83628" w:rsidP="00967444">
      <w:pPr>
        <w:pStyle w:val="a0"/>
        <w:rPr>
          <w:szCs w:val="20"/>
          <w:shd w:val="clear" w:color="auto" w:fill="FFFFFF"/>
        </w:rPr>
      </w:pPr>
      <w:r>
        <w:rPr>
          <w:szCs w:val="20"/>
          <w:shd w:val="clear" w:color="auto" w:fill="FFFFFF"/>
        </w:rPr>
        <w:t>For th</w:t>
      </w:r>
      <w:r w:rsidR="001E22BC">
        <w:rPr>
          <w:rFonts w:hint="eastAsia"/>
          <w:szCs w:val="20"/>
          <w:shd w:val="clear" w:color="auto" w:fill="FFFFFF"/>
        </w:rPr>
        <w:t>e</w:t>
      </w:r>
      <w:r>
        <w:rPr>
          <w:szCs w:val="20"/>
          <w:shd w:val="clear" w:color="auto" w:fill="FFFFFF"/>
        </w:rPr>
        <w:t xml:space="preserve"> issue</w:t>
      </w:r>
      <w:r w:rsidR="001E22BC">
        <w:rPr>
          <w:szCs w:val="20"/>
          <w:shd w:val="clear" w:color="auto" w:fill="FFFFFF"/>
        </w:rPr>
        <w:t xml:space="preserve"> of A-SRS priority</w:t>
      </w:r>
      <w:r>
        <w:rPr>
          <w:szCs w:val="20"/>
          <w:shd w:val="clear" w:color="auto" w:fill="FFFFFF"/>
        </w:rPr>
        <w:t xml:space="preserve">, the following two options were </w:t>
      </w:r>
      <w:r w:rsidR="009A2F13">
        <w:rPr>
          <w:szCs w:val="20"/>
          <w:shd w:val="clear" w:color="auto" w:fill="FFFFFF"/>
        </w:rPr>
        <w:t xml:space="preserve">extensively discussed in the </w:t>
      </w:r>
      <w:r w:rsidR="00077DA4">
        <w:rPr>
          <w:rFonts w:hint="eastAsia"/>
          <w:szCs w:val="20"/>
          <w:shd w:val="clear" w:color="auto" w:fill="FFFFFF"/>
        </w:rPr>
        <w:t>previous</w:t>
      </w:r>
      <w:r w:rsidR="009A2F13">
        <w:rPr>
          <w:szCs w:val="20"/>
          <w:shd w:val="clear" w:color="auto" w:fill="FFFFFF"/>
        </w:rPr>
        <w:t xml:space="preserve"> e-meeting</w:t>
      </w:r>
      <w:r w:rsidR="009E67CD">
        <w:rPr>
          <w:szCs w:val="20"/>
          <w:shd w:val="clear" w:color="auto" w:fill="FFFFFF"/>
        </w:rPr>
        <w:t xml:space="preserve">. </w:t>
      </w:r>
    </w:p>
    <w:p w14:paraId="66472840" w14:textId="72B85D28" w:rsidR="00D83628" w:rsidRPr="00D83628" w:rsidRDefault="00D83628" w:rsidP="00D83628">
      <w:pPr>
        <w:pStyle w:val="a0"/>
        <w:numPr>
          <w:ilvl w:val="0"/>
          <w:numId w:val="24"/>
        </w:numPr>
        <w:rPr>
          <w:szCs w:val="20"/>
          <w:shd w:val="clear" w:color="auto" w:fill="FFFFFF"/>
        </w:rPr>
      </w:pPr>
      <w:r w:rsidRPr="00D83628">
        <w:rPr>
          <w:szCs w:val="20"/>
          <w:shd w:val="clear" w:color="auto" w:fill="FFFFFF"/>
        </w:rPr>
        <w:t>Opt</w:t>
      </w:r>
      <w:r w:rsidR="00077DA4">
        <w:rPr>
          <w:szCs w:val="20"/>
          <w:shd w:val="clear" w:color="auto" w:fill="FFFFFF"/>
        </w:rPr>
        <w:t xml:space="preserve">ion </w:t>
      </w:r>
      <w:r w:rsidRPr="00D83628">
        <w:rPr>
          <w:szCs w:val="20"/>
          <w:shd w:val="clear" w:color="auto" w:fill="FFFFFF"/>
        </w:rPr>
        <w:t>1: Priority of A-SRS should follow the priority indicator carried in the DCI that triggers the A-SRS.</w:t>
      </w:r>
    </w:p>
    <w:p w14:paraId="6D7D247B" w14:textId="5D9BBC8C" w:rsidR="00D83628" w:rsidRDefault="00D83628" w:rsidP="00D83628">
      <w:pPr>
        <w:pStyle w:val="a0"/>
        <w:numPr>
          <w:ilvl w:val="0"/>
          <w:numId w:val="24"/>
        </w:numPr>
        <w:rPr>
          <w:szCs w:val="20"/>
          <w:shd w:val="clear" w:color="auto" w:fill="FFFFFF"/>
        </w:rPr>
      </w:pPr>
      <w:r w:rsidRPr="00D83628">
        <w:rPr>
          <w:szCs w:val="20"/>
          <w:shd w:val="clear" w:color="auto" w:fill="FFFFFF"/>
        </w:rPr>
        <w:t>Opt</w:t>
      </w:r>
      <w:r w:rsidR="00077DA4">
        <w:rPr>
          <w:szCs w:val="20"/>
          <w:shd w:val="clear" w:color="auto" w:fill="FFFFFF"/>
        </w:rPr>
        <w:t xml:space="preserve">ion </w:t>
      </w:r>
      <w:r w:rsidRPr="00D83628">
        <w:rPr>
          <w:szCs w:val="20"/>
          <w:shd w:val="clear" w:color="auto" w:fill="FFFFFF"/>
        </w:rPr>
        <w:t>2: For A-SRS triggered by DL/UL scheduling DCI, it is always treated as low priority for resolving collision between UL transmissions.</w:t>
      </w:r>
    </w:p>
    <w:p w14:paraId="58AF2E38" w14:textId="3DDA4B1D" w:rsidR="009E67CD" w:rsidRDefault="009E67CD" w:rsidP="009E67CD">
      <w:pPr>
        <w:pStyle w:val="a0"/>
        <w:rPr>
          <w:szCs w:val="20"/>
          <w:shd w:val="clear" w:color="auto" w:fill="FFFFFF"/>
        </w:rPr>
      </w:pPr>
      <w:r>
        <w:rPr>
          <w:szCs w:val="20"/>
          <w:shd w:val="clear" w:color="auto" w:fill="FFFFFF"/>
        </w:rPr>
        <w:t xml:space="preserve">For option 1, the drawback is that A-SRS triggering and the PDSCH or PUSCH scheduled by the DL or UL DCI is coupled. </w:t>
      </w:r>
      <w:r w:rsidR="00B047C0">
        <w:rPr>
          <w:szCs w:val="20"/>
          <w:shd w:val="clear" w:color="auto" w:fill="FFFFFF"/>
        </w:rPr>
        <w:t>I</w:t>
      </w:r>
      <w:r>
        <w:rPr>
          <w:szCs w:val="20"/>
          <w:shd w:val="clear" w:color="auto" w:fill="FFFFFF"/>
        </w:rPr>
        <w:t xml:space="preserve">f </w:t>
      </w:r>
      <w:r w:rsidR="00B047C0">
        <w:rPr>
          <w:szCs w:val="20"/>
          <w:shd w:val="clear" w:color="auto" w:fill="FFFFFF"/>
        </w:rPr>
        <w:t xml:space="preserve">A-SRS is indicated </w:t>
      </w:r>
      <w:r w:rsidR="001E22BC">
        <w:rPr>
          <w:szCs w:val="20"/>
          <w:shd w:val="clear" w:color="auto" w:fill="FFFFFF"/>
        </w:rPr>
        <w:t>with</w:t>
      </w:r>
      <w:r w:rsidR="00B047C0">
        <w:rPr>
          <w:szCs w:val="20"/>
          <w:shd w:val="clear" w:color="auto" w:fill="FFFFFF"/>
        </w:rPr>
        <w:t xml:space="preserve"> high priority due </w:t>
      </w:r>
      <w:r w:rsidR="008C5BA2">
        <w:rPr>
          <w:rFonts w:hint="eastAsia"/>
          <w:szCs w:val="20"/>
          <w:shd w:val="clear" w:color="auto" w:fill="FFFFFF"/>
        </w:rPr>
        <w:t>to</w:t>
      </w:r>
      <w:r w:rsidR="008C5BA2">
        <w:rPr>
          <w:szCs w:val="20"/>
          <w:shd w:val="clear" w:color="auto" w:fill="FFFFFF"/>
        </w:rPr>
        <w:t xml:space="preserve"> </w:t>
      </w:r>
      <w:r w:rsidR="00B047C0">
        <w:rPr>
          <w:szCs w:val="20"/>
          <w:shd w:val="clear" w:color="auto" w:fill="FFFFFF"/>
        </w:rPr>
        <w:t xml:space="preserve">the high priority scheduling for PDSCH or PUSCH, then </w:t>
      </w:r>
      <w:proofErr w:type="spellStart"/>
      <w:r w:rsidR="00B047C0">
        <w:rPr>
          <w:szCs w:val="20"/>
          <w:shd w:val="clear" w:color="auto" w:fill="FFFFFF"/>
        </w:rPr>
        <w:t>gNB</w:t>
      </w:r>
      <w:proofErr w:type="spellEnd"/>
      <w:r w:rsidR="00B047C0">
        <w:rPr>
          <w:szCs w:val="20"/>
          <w:shd w:val="clear" w:color="auto" w:fill="FFFFFF"/>
        </w:rPr>
        <w:t xml:space="preserve"> </w:t>
      </w:r>
      <w:r w:rsidR="001E22BC">
        <w:rPr>
          <w:szCs w:val="20"/>
          <w:shd w:val="clear" w:color="auto" w:fill="FFFFFF"/>
        </w:rPr>
        <w:t>would be unable to</w:t>
      </w:r>
      <w:r w:rsidR="00B047C0">
        <w:rPr>
          <w:szCs w:val="20"/>
          <w:shd w:val="clear" w:color="auto" w:fill="FFFFFF"/>
        </w:rPr>
        <w:t xml:space="preserve"> cancel this A-SRS if </w:t>
      </w:r>
      <w:proofErr w:type="spellStart"/>
      <w:r w:rsidR="00B047C0">
        <w:rPr>
          <w:szCs w:val="20"/>
          <w:shd w:val="clear" w:color="auto" w:fill="FFFFFF"/>
        </w:rPr>
        <w:t>gNB</w:t>
      </w:r>
      <w:proofErr w:type="spellEnd"/>
      <w:r w:rsidR="00B047C0">
        <w:rPr>
          <w:szCs w:val="20"/>
          <w:shd w:val="clear" w:color="auto" w:fill="FFFFFF"/>
        </w:rPr>
        <w:t xml:space="preserve"> changes mind due to </w:t>
      </w:r>
      <w:r w:rsidR="001E22BC">
        <w:rPr>
          <w:szCs w:val="20"/>
          <w:shd w:val="clear" w:color="auto" w:fill="FFFFFF"/>
        </w:rPr>
        <w:t>a</w:t>
      </w:r>
      <w:r w:rsidR="00E5040A">
        <w:rPr>
          <w:rFonts w:hint="eastAsia"/>
          <w:szCs w:val="20"/>
          <w:shd w:val="clear" w:color="auto" w:fill="FFFFFF"/>
        </w:rPr>
        <w:t>nother</w:t>
      </w:r>
      <w:r w:rsidR="00B047C0">
        <w:rPr>
          <w:szCs w:val="20"/>
          <w:shd w:val="clear" w:color="auto" w:fill="FFFFFF"/>
        </w:rPr>
        <w:t xml:space="preserve"> high priority scheduling later. In addition, if a UE has</w:t>
      </w:r>
      <w:r w:rsidR="00D83628" w:rsidRPr="00D83628">
        <w:rPr>
          <w:szCs w:val="20"/>
          <w:shd w:val="clear" w:color="auto" w:fill="FFFFFF"/>
        </w:rPr>
        <w:t xml:space="preserve"> </w:t>
      </w:r>
      <w:r w:rsidR="00D83628">
        <w:rPr>
          <w:szCs w:val="20"/>
          <w:shd w:val="clear" w:color="auto" w:fill="FFFFFF"/>
        </w:rPr>
        <w:t>only</w:t>
      </w:r>
      <w:r w:rsidR="00B047C0">
        <w:rPr>
          <w:szCs w:val="20"/>
          <w:shd w:val="clear" w:color="auto" w:fill="FFFFFF"/>
        </w:rPr>
        <w:t xml:space="preserve"> high priority traffic, then </w:t>
      </w:r>
      <w:proofErr w:type="spellStart"/>
      <w:r w:rsidR="00B047C0">
        <w:rPr>
          <w:szCs w:val="20"/>
          <w:shd w:val="clear" w:color="auto" w:fill="FFFFFF"/>
        </w:rPr>
        <w:t>gNB</w:t>
      </w:r>
      <w:proofErr w:type="spellEnd"/>
      <w:r w:rsidR="00B047C0">
        <w:rPr>
          <w:szCs w:val="20"/>
          <w:shd w:val="clear" w:color="auto" w:fill="FFFFFF"/>
        </w:rPr>
        <w:t xml:space="preserve"> can’t trigger A-SRS with low priority </w:t>
      </w:r>
      <w:r w:rsidR="001E22BC">
        <w:rPr>
          <w:szCs w:val="20"/>
          <w:shd w:val="clear" w:color="auto" w:fill="FFFFFF"/>
        </w:rPr>
        <w:t>via</w:t>
      </w:r>
      <w:r w:rsidR="00B047C0">
        <w:rPr>
          <w:szCs w:val="20"/>
          <w:shd w:val="clear" w:color="auto" w:fill="FFFFFF"/>
        </w:rPr>
        <w:t xml:space="preserve"> DL or </w:t>
      </w:r>
      <w:r w:rsidR="001E22BC">
        <w:rPr>
          <w:szCs w:val="20"/>
          <w:shd w:val="clear" w:color="auto" w:fill="FFFFFF"/>
        </w:rPr>
        <w:t>U</w:t>
      </w:r>
      <w:r w:rsidR="00B047C0">
        <w:rPr>
          <w:szCs w:val="20"/>
          <w:shd w:val="clear" w:color="auto" w:fill="FFFFFF"/>
        </w:rPr>
        <w:t>L DCI.</w:t>
      </w:r>
      <w:r w:rsidR="00077DA4">
        <w:rPr>
          <w:szCs w:val="20"/>
          <w:shd w:val="clear" w:color="auto" w:fill="FFFFFF"/>
        </w:rPr>
        <w:t xml:space="preserve"> </w:t>
      </w:r>
    </w:p>
    <w:p w14:paraId="7B589FF9" w14:textId="3D70A588" w:rsidR="009E67CD" w:rsidRPr="009E67CD" w:rsidRDefault="00B047C0" w:rsidP="00967444">
      <w:pPr>
        <w:pStyle w:val="a0"/>
        <w:rPr>
          <w:szCs w:val="20"/>
          <w:shd w:val="clear" w:color="auto" w:fill="FFFFFF"/>
        </w:rPr>
      </w:pPr>
      <w:r>
        <w:rPr>
          <w:szCs w:val="20"/>
          <w:shd w:val="clear" w:color="auto" w:fill="FFFFFF"/>
        </w:rPr>
        <w:t xml:space="preserve">For option 2, A-SRS is treated as low priority. If </w:t>
      </w:r>
      <w:proofErr w:type="spellStart"/>
      <w:r>
        <w:rPr>
          <w:szCs w:val="20"/>
          <w:shd w:val="clear" w:color="auto" w:fill="FFFFFF"/>
        </w:rPr>
        <w:t>gNB</w:t>
      </w:r>
      <w:proofErr w:type="spellEnd"/>
      <w:r>
        <w:rPr>
          <w:szCs w:val="20"/>
          <w:shd w:val="clear" w:color="auto" w:fill="FFFFFF"/>
        </w:rPr>
        <w:t xml:space="preserve"> doesn’t want to cancel the A-SRS transmission, the</w:t>
      </w:r>
      <w:r w:rsidR="001E22BC">
        <w:rPr>
          <w:szCs w:val="20"/>
          <w:shd w:val="clear" w:color="auto" w:fill="FFFFFF"/>
        </w:rPr>
        <w:t>n</w:t>
      </w:r>
      <w:r>
        <w:rPr>
          <w:szCs w:val="20"/>
          <w:shd w:val="clear" w:color="auto" w:fill="FFFFFF"/>
        </w:rPr>
        <w:t xml:space="preserve"> </w:t>
      </w:r>
      <w:proofErr w:type="spellStart"/>
      <w:r>
        <w:rPr>
          <w:szCs w:val="20"/>
          <w:shd w:val="clear" w:color="auto" w:fill="FFFFFF"/>
        </w:rPr>
        <w:t>gNB</w:t>
      </w:r>
      <w:proofErr w:type="spellEnd"/>
      <w:r>
        <w:rPr>
          <w:szCs w:val="20"/>
          <w:shd w:val="clear" w:color="auto" w:fill="FFFFFF"/>
        </w:rPr>
        <w:t xml:space="preserve"> can choose not to schedule a high priority UL transmission collided with the A-SRS</w:t>
      </w:r>
      <w:r w:rsidR="00D83628">
        <w:rPr>
          <w:szCs w:val="20"/>
          <w:shd w:val="clear" w:color="auto" w:fill="FFFFFF"/>
        </w:rPr>
        <w:t xml:space="preserve"> transmission</w:t>
      </w:r>
      <w:r>
        <w:rPr>
          <w:szCs w:val="20"/>
          <w:shd w:val="clear" w:color="auto" w:fill="FFFFFF"/>
        </w:rPr>
        <w:t>.</w:t>
      </w:r>
    </w:p>
    <w:p w14:paraId="4EE2A308" w14:textId="045E0265" w:rsidR="009A46EF" w:rsidRDefault="00797B3C" w:rsidP="00967444">
      <w:pPr>
        <w:pStyle w:val="a0"/>
        <w:rPr>
          <w:lang w:val="en-US"/>
        </w:rPr>
      </w:pPr>
      <w:r>
        <w:rPr>
          <w:szCs w:val="20"/>
          <w:shd w:val="clear" w:color="auto" w:fill="FFFFFF"/>
        </w:rPr>
        <w:t>Therefore</w:t>
      </w:r>
      <w:r w:rsidR="00D83628">
        <w:rPr>
          <w:szCs w:val="20"/>
          <w:shd w:val="clear" w:color="auto" w:fill="FFFFFF"/>
        </w:rPr>
        <w:t>,</w:t>
      </w:r>
      <w:r w:rsidR="00471FD4">
        <w:rPr>
          <w:szCs w:val="20"/>
          <w:shd w:val="clear" w:color="auto" w:fill="FFFFFF"/>
        </w:rPr>
        <w:t xml:space="preserve"> </w:t>
      </w:r>
      <w:r w:rsidR="00094725">
        <w:rPr>
          <w:szCs w:val="20"/>
          <w:shd w:val="clear" w:color="auto" w:fill="FFFFFF"/>
        </w:rPr>
        <w:t>SRS always treated as low priority</w:t>
      </w:r>
      <w:r w:rsidR="00D83628">
        <w:rPr>
          <w:szCs w:val="20"/>
          <w:shd w:val="clear" w:color="auto" w:fill="FFFFFF"/>
        </w:rPr>
        <w:t xml:space="preserve"> is preferred</w:t>
      </w:r>
      <w:r w:rsidR="00094725">
        <w:rPr>
          <w:szCs w:val="20"/>
          <w:shd w:val="clear" w:color="auto" w:fill="FFFFFF"/>
        </w:rPr>
        <w:t>.</w:t>
      </w:r>
      <w:r w:rsidR="009A74FC">
        <w:rPr>
          <w:szCs w:val="20"/>
          <w:shd w:val="clear" w:color="auto" w:fill="FFFFFF"/>
        </w:rPr>
        <w:t xml:space="preserve"> Then </w:t>
      </w:r>
      <w:r w:rsidR="00D56F84">
        <w:rPr>
          <w:szCs w:val="20"/>
          <w:shd w:val="clear" w:color="auto" w:fill="FFFFFF"/>
        </w:rPr>
        <w:t>t</w:t>
      </w:r>
      <w:r w:rsidR="00624211">
        <w:rPr>
          <w:lang w:val="en-US"/>
        </w:rPr>
        <w:t>he transmission priorit</w:t>
      </w:r>
      <w:r w:rsidR="003539DB">
        <w:rPr>
          <w:lang w:val="en-US"/>
        </w:rPr>
        <w:t>y</w:t>
      </w:r>
      <w:r w:rsidR="009A74FC" w:rsidRPr="009A74FC">
        <w:rPr>
          <w:szCs w:val="20"/>
          <w:shd w:val="clear" w:color="auto" w:fill="FFFFFF"/>
        </w:rPr>
        <w:t xml:space="preserve"> </w:t>
      </w:r>
      <w:r w:rsidR="009A74FC">
        <w:rPr>
          <w:szCs w:val="20"/>
          <w:shd w:val="clear" w:color="auto" w:fill="FFFFFF"/>
        </w:rPr>
        <w:t>defined in the NR Rel-15</w:t>
      </w:r>
      <w:r w:rsidR="003539DB">
        <w:rPr>
          <w:lang w:val="en-US"/>
        </w:rPr>
        <w:t xml:space="preserve"> can be </w:t>
      </w:r>
      <w:r w:rsidR="009A74FC">
        <w:rPr>
          <w:lang w:val="en-US"/>
        </w:rPr>
        <w:t>followed, that is</w:t>
      </w:r>
      <w:r w:rsidR="000A698F">
        <w:rPr>
          <w:lang w:val="en-US"/>
        </w:rPr>
        <w:t>,</w:t>
      </w:r>
      <w:r w:rsidR="003539DB">
        <w:rPr>
          <w:lang w:val="en-US"/>
        </w:rPr>
        <w:t xml:space="preserve"> </w:t>
      </w:r>
      <w:r w:rsidR="000A698F">
        <w:rPr>
          <w:lang w:val="en-US"/>
        </w:rPr>
        <w:t>P</w:t>
      </w:r>
      <w:r w:rsidR="00967444">
        <w:rPr>
          <w:lang w:val="en-US"/>
        </w:rPr>
        <w:t>/SP-SRS&lt;CSI PUCCH&lt;A-SRS</w:t>
      </w:r>
      <w:r w:rsidR="00624211">
        <w:rPr>
          <w:rFonts w:hint="eastAsia"/>
          <w:lang w:val="en-US"/>
        </w:rPr>
        <w:t xml:space="preserve"> </w:t>
      </w:r>
      <w:r w:rsidR="00624211">
        <w:rPr>
          <w:lang w:val="en-US"/>
        </w:rPr>
        <w:t xml:space="preserve">and </w:t>
      </w:r>
      <w:r w:rsidR="00967444">
        <w:rPr>
          <w:rFonts w:hint="eastAsia"/>
          <w:lang w:val="en-US"/>
        </w:rPr>
        <w:t>S</w:t>
      </w:r>
      <w:r w:rsidR="00967444">
        <w:rPr>
          <w:lang w:val="en-US"/>
        </w:rPr>
        <w:t>/SP-SRS/A-SRS&lt;HARQ-ACK/SR</w:t>
      </w:r>
      <w:r w:rsidR="003539DB">
        <w:rPr>
          <w:lang w:val="en-US"/>
        </w:rPr>
        <w:t>.</w:t>
      </w:r>
    </w:p>
    <w:p w14:paraId="67954624" w14:textId="0F1156A1" w:rsidR="009A74FC" w:rsidRDefault="009A74FC" w:rsidP="009A74FC">
      <w:pPr>
        <w:pStyle w:val="a5"/>
        <w:rPr>
          <w:rFonts w:eastAsia="Batang"/>
        </w:rPr>
      </w:pPr>
      <w:bookmarkStart w:id="5" w:name="_Ref32244934"/>
      <w:r>
        <w:t xml:space="preserve">Proposal </w:t>
      </w:r>
      <w:r>
        <w:fldChar w:fldCharType="begin"/>
      </w:r>
      <w:r>
        <w:instrText xml:space="preserve"> SEQ Proposal \* ARABIC </w:instrText>
      </w:r>
      <w:r>
        <w:fldChar w:fldCharType="separate"/>
      </w:r>
      <w:r w:rsidR="00EE6186">
        <w:rPr>
          <w:noProof/>
        </w:rPr>
        <w:t>1</w:t>
      </w:r>
      <w:r>
        <w:fldChar w:fldCharType="end"/>
      </w:r>
      <w:r>
        <w:t xml:space="preserve">: </w:t>
      </w:r>
      <w:r w:rsidR="00471FD4">
        <w:t>F</w:t>
      </w:r>
      <w:r>
        <w:t xml:space="preserve">or A-SRS triggered by DL/UL scheduling DCI, it is </w:t>
      </w:r>
      <w:r w:rsidR="00D61BFC" w:rsidRPr="00D61BFC">
        <w:t xml:space="preserve">always </w:t>
      </w:r>
      <w:r w:rsidR="00471FD4">
        <w:t xml:space="preserve">treated </w:t>
      </w:r>
      <w:r>
        <w:t xml:space="preserve">as low priority for </w:t>
      </w:r>
      <w:r w:rsidR="00D61BFC">
        <w:rPr>
          <w:rFonts w:eastAsia="Batang"/>
        </w:rPr>
        <w:t>resolving</w:t>
      </w:r>
      <w:r>
        <w:rPr>
          <w:rFonts w:eastAsia="Batang"/>
        </w:rPr>
        <w:t xml:space="preserve"> collision between UL transmissions.</w:t>
      </w:r>
      <w:bookmarkEnd w:id="5"/>
    </w:p>
    <w:p w14:paraId="682B8A66" w14:textId="5CC6706C" w:rsidR="004902F5" w:rsidRPr="00442167" w:rsidRDefault="004902F5" w:rsidP="00442167">
      <w:pPr>
        <w:pStyle w:val="2"/>
      </w:pPr>
      <w:r w:rsidRPr="00442167">
        <w:t>PHY priority when both DCI format 0_1/1_1 and DCI format 0_2/1_2 are configured to be monitored per BWP</w:t>
      </w:r>
    </w:p>
    <w:p w14:paraId="195DCF45" w14:textId="17115E8C" w:rsidR="004902F5" w:rsidRDefault="009140EE" w:rsidP="004902F5">
      <w:pPr>
        <w:pStyle w:val="a0"/>
        <w:rPr>
          <w:lang w:val="en-US"/>
        </w:rPr>
      </w:pPr>
      <w:r w:rsidRPr="009140EE">
        <w:rPr>
          <w:lang w:val="en-US"/>
        </w:rPr>
        <w:t xml:space="preserve">Based on the summary in </w:t>
      </w:r>
      <w:r>
        <w:rPr>
          <w:lang w:val="en-US"/>
        </w:rPr>
        <w:fldChar w:fldCharType="begin"/>
      </w:r>
      <w:r>
        <w:rPr>
          <w:lang w:val="en-US"/>
        </w:rPr>
        <w:instrText xml:space="preserve"> REF _Ref40175504 \r \h </w:instrText>
      </w:r>
      <w:r>
        <w:rPr>
          <w:lang w:val="en-US"/>
        </w:rPr>
      </w:r>
      <w:r>
        <w:rPr>
          <w:lang w:val="en-US"/>
        </w:rPr>
        <w:fldChar w:fldCharType="separate"/>
      </w:r>
      <w:r>
        <w:rPr>
          <w:lang w:val="en-US"/>
        </w:rPr>
        <w:t>[1]</w:t>
      </w:r>
      <w:r>
        <w:rPr>
          <w:lang w:val="en-US"/>
        </w:rPr>
        <w:fldChar w:fldCharType="end"/>
      </w:r>
      <w:r>
        <w:rPr>
          <w:lang w:val="en-US"/>
        </w:rPr>
        <w:t xml:space="preserve">, </w:t>
      </w:r>
      <w:r w:rsidRPr="009140EE">
        <w:rPr>
          <w:lang w:val="en-US"/>
        </w:rPr>
        <w:t xml:space="preserve">there </w:t>
      </w:r>
      <w:r w:rsidR="00797B3C">
        <w:rPr>
          <w:lang w:val="en-US"/>
        </w:rPr>
        <w:t xml:space="preserve">are </w:t>
      </w:r>
      <w:r w:rsidR="00335B74">
        <w:rPr>
          <w:lang w:val="en-US"/>
        </w:rPr>
        <w:t xml:space="preserve">some </w:t>
      </w:r>
      <w:r w:rsidRPr="009140EE">
        <w:rPr>
          <w:lang w:val="en-US"/>
        </w:rPr>
        <w:t>remaining issue</w:t>
      </w:r>
      <w:r w:rsidR="00335B74">
        <w:rPr>
          <w:lang w:val="en-US"/>
        </w:rPr>
        <w:t>s</w:t>
      </w:r>
      <w:r w:rsidRPr="009140EE">
        <w:rPr>
          <w:lang w:val="en-US"/>
        </w:rPr>
        <w:t xml:space="preserve"> on </w:t>
      </w:r>
      <w:r w:rsidR="00335B74" w:rsidRPr="00335B74">
        <w:rPr>
          <w:lang w:val="en-US"/>
        </w:rPr>
        <w:t xml:space="preserve">PHY priority </w:t>
      </w:r>
      <w:r w:rsidR="00335B74">
        <w:rPr>
          <w:lang w:val="en-US"/>
        </w:rPr>
        <w:t xml:space="preserve">determination </w:t>
      </w:r>
      <w:r w:rsidR="00335B74" w:rsidRPr="00335B74">
        <w:rPr>
          <w:lang w:val="en-US"/>
        </w:rPr>
        <w:t>when both DCI format 0_1/1_1 and DCI format 0_2/1_2 are configured to be monitored per BWP</w:t>
      </w:r>
      <w:r w:rsidRPr="009140EE">
        <w:rPr>
          <w:lang w:val="en-US"/>
        </w:rPr>
        <w:t>.</w:t>
      </w:r>
      <w:r w:rsidR="00335B74">
        <w:rPr>
          <w:lang w:val="en-US"/>
        </w:rPr>
        <w:t xml:space="preserve"> Regarding the following agreements, people have different </w:t>
      </w:r>
      <w:r w:rsidR="00335B74" w:rsidRPr="00335B74">
        <w:rPr>
          <w:lang w:val="en-US"/>
        </w:rPr>
        <w:t>interpretation</w:t>
      </w:r>
      <w:r w:rsidR="00335B74">
        <w:rPr>
          <w:rFonts w:hint="eastAsia"/>
          <w:lang w:val="en-US"/>
        </w:rPr>
        <w:t>s</w:t>
      </w:r>
      <w:r w:rsidR="00335B74" w:rsidRPr="00335B74">
        <w:rPr>
          <w:lang w:val="en-US"/>
        </w:rPr>
        <w:t xml:space="preserve"> </w:t>
      </w:r>
      <w:r w:rsidR="000604EB">
        <w:rPr>
          <w:lang w:val="en-US"/>
        </w:rPr>
        <w:t>of</w:t>
      </w:r>
      <w:r w:rsidR="00335B74" w:rsidRPr="00335B74">
        <w:rPr>
          <w:lang w:val="en-US"/>
        </w:rPr>
        <w:t xml:space="preserve"> t</w:t>
      </w:r>
      <w:r w:rsidR="00335B74">
        <w:rPr>
          <w:lang w:val="en-US"/>
        </w:rPr>
        <w:t>he</w:t>
      </w:r>
      <w:r w:rsidR="00335B74" w:rsidRPr="00335B74">
        <w:rPr>
          <w:lang w:val="en-US"/>
        </w:rPr>
        <w:t xml:space="preserve"> </w:t>
      </w:r>
      <w:r w:rsidR="00335B74">
        <w:rPr>
          <w:lang w:val="en-US"/>
        </w:rPr>
        <w:t xml:space="preserve">optional </w:t>
      </w:r>
      <w:r w:rsidR="00335B74" w:rsidRPr="00335B74">
        <w:rPr>
          <w:lang w:val="en-US"/>
        </w:rPr>
        <w:t>UE capability</w:t>
      </w:r>
      <w:r w:rsidR="00335B74">
        <w:rPr>
          <w:lang w:val="en-US"/>
        </w:rPr>
        <w:t>.</w:t>
      </w:r>
    </w:p>
    <w:tbl>
      <w:tblPr>
        <w:tblStyle w:val="af6"/>
        <w:tblW w:w="0" w:type="auto"/>
        <w:tblLook w:val="04A0" w:firstRow="1" w:lastRow="0" w:firstColumn="1" w:lastColumn="0" w:noHBand="0" w:noVBand="1"/>
      </w:tblPr>
      <w:tblGrid>
        <w:gridCol w:w="9019"/>
      </w:tblGrid>
      <w:tr w:rsidR="00335B74" w14:paraId="045E1D90" w14:textId="77777777" w:rsidTr="00335B74">
        <w:tc>
          <w:tcPr>
            <w:tcW w:w="9019" w:type="dxa"/>
          </w:tcPr>
          <w:p w14:paraId="29A0DB6E" w14:textId="77777777" w:rsidR="00335B74" w:rsidRPr="00C45E8C" w:rsidRDefault="00335B74" w:rsidP="00335B74">
            <w:pPr>
              <w:shd w:val="clear" w:color="auto" w:fill="FFFFFF"/>
              <w:spacing w:line="270" w:lineRule="atLeast"/>
              <w:rPr>
                <w:color w:val="000000"/>
                <w:szCs w:val="20"/>
              </w:rPr>
            </w:pPr>
            <w:r w:rsidRPr="00C45E8C">
              <w:rPr>
                <w:color w:val="000000"/>
                <w:szCs w:val="20"/>
                <w:shd w:val="clear" w:color="auto" w:fill="00FF00"/>
              </w:rPr>
              <w:t>Agreement</w:t>
            </w:r>
          </w:p>
          <w:p w14:paraId="1B0ED4B1" w14:textId="77777777" w:rsidR="00335B74" w:rsidRDefault="00335B74" w:rsidP="00335B74">
            <w:pPr>
              <w:shd w:val="clear" w:color="auto" w:fill="FFFFFF"/>
              <w:spacing w:line="270" w:lineRule="atLeast"/>
              <w:rPr>
                <w:color w:val="000000"/>
                <w:szCs w:val="20"/>
              </w:rPr>
            </w:pPr>
            <w:r w:rsidRPr="00C45E8C">
              <w:rPr>
                <w:color w:val="000000"/>
                <w:szCs w:val="20"/>
              </w:rPr>
              <w:t>When both DCI format 0_1/1_1 and DCI format 0_2/1_2 are configured to be monitored per BWP, a DCI format (from the formats 0_1/1_1/0_2/1_2) can be used to schedule PDSCH with different HARQ-ACK priorities or PUSCH with different priorities.</w:t>
            </w:r>
          </w:p>
          <w:p w14:paraId="1912E168" w14:textId="5C19FAC1" w:rsidR="00335B74" w:rsidRPr="00335B74" w:rsidRDefault="00335B74" w:rsidP="004902F5">
            <w:pPr>
              <w:numPr>
                <w:ilvl w:val="0"/>
                <w:numId w:val="30"/>
              </w:numPr>
              <w:shd w:val="clear" w:color="auto" w:fill="FFFFFF"/>
              <w:spacing w:after="0" w:line="270" w:lineRule="atLeast"/>
              <w:jc w:val="left"/>
              <w:rPr>
                <w:color w:val="000000"/>
                <w:szCs w:val="20"/>
              </w:rPr>
            </w:pPr>
            <w:r w:rsidRPr="00C45E8C">
              <w:rPr>
                <w:color w:val="000000"/>
                <w:szCs w:val="20"/>
              </w:rPr>
              <w:t>This feature is UE optional</w:t>
            </w:r>
          </w:p>
        </w:tc>
      </w:tr>
    </w:tbl>
    <w:p w14:paraId="7F452560" w14:textId="3556BB5B" w:rsidR="00335B74" w:rsidRPr="006345E3" w:rsidRDefault="00335B74" w:rsidP="005C54AE">
      <w:pPr>
        <w:numPr>
          <w:ilvl w:val="0"/>
          <w:numId w:val="31"/>
        </w:numPr>
        <w:shd w:val="clear" w:color="auto" w:fill="FFFFFF"/>
        <w:spacing w:before="120" w:after="0"/>
        <w:ind w:left="714" w:hanging="357"/>
        <w:jc w:val="left"/>
        <w:rPr>
          <w:rFonts w:ascii="Calibri" w:eastAsia="微软雅黑" w:hAnsi="Calibri" w:cs="Calibri"/>
          <w:color w:val="000000"/>
          <w:sz w:val="24"/>
          <w:szCs w:val="22"/>
        </w:rPr>
      </w:pPr>
      <w:r w:rsidRPr="006345E3">
        <w:rPr>
          <w:rFonts w:ascii="Times" w:eastAsia="微软雅黑" w:hAnsi="Times" w:cs="Times"/>
          <w:color w:val="000000"/>
          <w:szCs w:val="18"/>
        </w:rPr>
        <w:t>Interpretation 1: If a UE does not have the capability, all DCI formats cannot be used to indicate HARQ-ACK/PUSCH priority. </w:t>
      </w:r>
    </w:p>
    <w:p w14:paraId="1786C981" w14:textId="4FBD6982" w:rsidR="00335B74" w:rsidRPr="006345E3" w:rsidRDefault="00335B74" w:rsidP="00797B3C">
      <w:pPr>
        <w:numPr>
          <w:ilvl w:val="0"/>
          <w:numId w:val="33"/>
        </w:numPr>
        <w:shd w:val="clear" w:color="auto" w:fill="FFFFFF"/>
        <w:spacing w:before="120" w:after="0"/>
        <w:jc w:val="left"/>
        <w:rPr>
          <w:rFonts w:ascii="Calibri" w:eastAsia="微软雅黑" w:hAnsi="Calibri" w:cs="Calibri"/>
          <w:color w:val="000000"/>
          <w:sz w:val="24"/>
          <w:szCs w:val="22"/>
        </w:rPr>
      </w:pPr>
      <w:r w:rsidRPr="006345E3">
        <w:rPr>
          <w:rFonts w:ascii="Times" w:eastAsia="微软雅黑" w:hAnsi="Times" w:cs="Times"/>
          <w:color w:val="000000"/>
          <w:szCs w:val="18"/>
        </w:rPr>
        <w:lastRenderedPageBreak/>
        <w:t>Interpretation 2: If a UE does not have the capability, DCI format </w:t>
      </w:r>
      <w:r w:rsidRPr="006345E3">
        <w:rPr>
          <w:rFonts w:eastAsia="微软雅黑"/>
          <w:color w:val="000000"/>
          <w:szCs w:val="18"/>
        </w:rPr>
        <w:t>0_2/1_2</w:t>
      </w:r>
      <w:r w:rsidRPr="006345E3">
        <w:rPr>
          <w:rFonts w:ascii="Times" w:eastAsia="微软雅黑" w:hAnsi="Times" w:cs="Times"/>
          <w:color w:val="000000"/>
          <w:szCs w:val="18"/>
        </w:rPr>
        <w:t> can still be used to indicate HARQ-ACK/PUSCH priority</w:t>
      </w:r>
      <w:r w:rsidR="00797B3C">
        <w:rPr>
          <w:rFonts w:ascii="Times" w:eastAsia="微软雅黑" w:hAnsi="Times" w:cs="Times"/>
          <w:color w:val="000000"/>
          <w:szCs w:val="18"/>
        </w:rPr>
        <w:t xml:space="preserve">, while DCI format </w:t>
      </w:r>
      <w:r w:rsidR="00797B3C" w:rsidRPr="00C45E8C">
        <w:rPr>
          <w:color w:val="000000"/>
          <w:szCs w:val="20"/>
        </w:rPr>
        <w:t>0_1/1_1</w:t>
      </w:r>
      <w:r w:rsidR="00797B3C">
        <w:rPr>
          <w:color w:val="000000"/>
          <w:szCs w:val="20"/>
        </w:rPr>
        <w:t xml:space="preserve"> cannot be used to indicate the </w:t>
      </w:r>
      <w:r w:rsidR="00797B3C" w:rsidRPr="00797B3C">
        <w:rPr>
          <w:color w:val="000000"/>
          <w:szCs w:val="20"/>
        </w:rPr>
        <w:t>HARQ-ACK/PUSCH priority</w:t>
      </w:r>
      <w:r w:rsidRPr="006345E3">
        <w:rPr>
          <w:rFonts w:ascii="Times" w:eastAsia="微软雅黑" w:hAnsi="Times" w:cs="Times"/>
          <w:color w:val="000000"/>
          <w:szCs w:val="18"/>
        </w:rPr>
        <w:t>.</w:t>
      </w:r>
    </w:p>
    <w:p w14:paraId="0FAAD3C9" w14:textId="5E05818E" w:rsidR="00C603B3" w:rsidRDefault="00C603B3" w:rsidP="004902F5">
      <w:pPr>
        <w:pStyle w:val="a0"/>
      </w:pPr>
      <w:r>
        <w:t xml:space="preserve">Based on </w:t>
      </w:r>
      <w:r w:rsidR="000604EB">
        <w:t xml:space="preserve">the above </w:t>
      </w:r>
      <w:r>
        <w:t xml:space="preserve">different interpretations, different alternatives </w:t>
      </w:r>
      <w:r w:rsidR="000604EB">
        <w:t>were</w:t>
      </w:r>
      <w:r>
        <w:t xml:space="preserve"> proposed.</w:t>
      </w:r>
    </w:p>
    <w:p w14:paraId="07F6362E" w14:textId="77777777" w:rsidR="00C603B3" w:rsidRPr="00C6642D" w:rsidRDefault="00C603B3" w:rsidP="0044184A">
      <w:pPr>
        <w:numPr>
          <w:ilvl w:val="0"/>
          <w:numId w:val="31"/>
        </w:numPr>
        <w:shd w:val="clear" w:color="auto" w:fill="FFFFFF"/>
        <w:spacing w:before="120" w:after="0"/>
        <w:ind w:left="714" w:hanging="357"/>
        <w:jc w:val="left"/>
        <w:rPr>
          <w:szCs w:val="20"/>
        </w:rPr>
      </w:pPr>
      <w:r w:rsidRPr="00C6642D">
        <w:rPr>
          <w:color w:val="000000"/>
          <w:szCs w:val="20"/>
        </w:rPr>
        <w:t>If a UE is</w:t>
      </w:r>
      <w:r w:rsidRPr="00C6642D">
        <w:rPr>
          <w:szCs w:val="20"/>
        </w:rPr>
        <w:t xml:space="preserve"> capable of supporting dynamic switching of HARQ-ACK/PUSCH priority via both DCI format 0_1/1_1 and 0_2/1_2, the UE is expected to follow the indicated priority (low or high) in the scheduling DCI format for DCI format 0_1 / 1_1, DCI format 0_2/1_2 or DCI formats 0_1/1_1/0_2/1_2 if the UE is configured with DCI format 0_1 / 1_1 and 0_2/1_2.</w:t>
      </w:r>
    </w:p>
    <w:p w14:paraId="0B8932D2" w14:textId="58B4D232" w:rsidR="00C603B3" w:rsidRPr="00C6642D" w:rsidRDefault="00C603B3" w:rsidP="0044184A">
      <w:pPr>
        <w:numPr>
          <w:ilvl w:val="0"/>
          <w:numId w:val="31"/>
        </w:numPr>
        <w:shd w:val="clear" w:color="auto" w:fill="FFFFFF"/>
        <w:spacing w:before="120" w:after="0"/>
        <w:ind w:left="714" w:hanging="357"/>
        <w:jc w:val="left"/>
        <w:rPr>
          <w:szCs w:val="20"/>
        </w:rPr>
      </w:pPr>
      <w:r w:rsidRPr="00C6642D">
        <w:rPr>
          <w:szCs w:val="20"/>
        </w:rPr>
        <w:t>If a UE is NOT capable of supporting dynamic switching of HARQ-ACK/PUSCH priority via both DCI format 0_1/1_1 and 0_2/1_2, and the UE is configured with DCI format 0_1 / 1_1 and 0_2/1_2</w:t>
      </w:r>
      <w:bookmarkStart w:id="6" w:name="_GoBack"/>
      <w:bookmarkEnd w:id="6"/>
      <w:r w:rsidRPr="00C6642D">
        <w:rPr>
          <w:szCs w:val="20"/>
        </w:rPr>
        <w:t>:</w:t>
      </w:r>
    </w:p>
    <w:p w14:paraId="296F46EE" w14:textId="77777777" w:rsidR="00C603B3" w:rsidRDefault="00C603B3" w:rsidP="005C54AE">
      <w:pPr>
        <w:numPr>
          <w:ilvl w:val="1"/>
          <w:numId w:val="30"/>
        </w:numPr>
        <w:shd w:val="clear" w:color="auto" w:fill="FFFFFF"/>
        <w:spacing w:before="120" w:after="0"/>
        <w:jc w:val="left"/>
        <w:rPr>
          <w:color w:val="000000"/>
          <w:szCs w:val="20"/>
        </w:rPr>
      </w:pPr>
      <w:r w:rsidRPr="00C6642D">
        <w:rPr>
          <w:rFonts w:eastAsia="微软雅黑"/>
          <w:b/>
          <w:bCs/>
          <w:color w:val="000000"/>
          <w:szCs w:val="20"/>
        </w:rPr>
        <w:t>Alt-1 (based on Interpre</w:t>
      </w:r>
      <w:r>
        <w:rPr>
          <w:rFonts w:eastAsia="微软雅黑" w:hint="eastAsia"/>
          <w:b/>
          <w:bCs/>
          <w:color w:val="000000"/>
          <w:szCs w:val="20"/>
        </w:rPr>
        <w:t>ta</w:t>
      </w:r>
      <w:r w:rsidRPr="00C6642D">
        <w:rPr>
          <w:rFonts w:eastAsia="微软雅黑"/>
          <w:b/>
          <w:bCs/>
          <w:color w:val="000000"/>
          <w:szCs w:val="20"/>
        </w:rPr>
        <w:t>tion 1): </w:t>
      </w:r>
      <w:r w:rsidRPr="00C6642D">
        <w:rPr>
          <w:rFonts w:eastAsia="微软雅黑"/>
          <w:color w:val="000000"/>
          <w:szCs w:val="20"/>
        </w:rPr>
        <w:t>The UE is expected to assume fixed priority by DCI format (i.e., low priority for DCI format 0_1/1_1, high priority for DCI format 0_2/1_2).</w:t>
      </w:r>
    </w:p>
    <w:p w14:paraId="041DD80E" w14:textId="41B05D9A" w:rsidR="00C603B3" w:rsidRPr="00C603B3" w:rsidRDefault="00C603B3" w:rsidP="005C54AE">
      <w:pPr>
        <w:numPr>
          <w:ilvl w:val="1"/>
          <w:numId w:val="30"/>
        </w:numPr>
        <w:shd w:val="clear" w:color="auto" w:fill="FFFFFF"/>
        <w:spacing w:before="120" w:after="0"/>
        <w:jc w:val="left"/>
        <w:rPr>
          <w:color w:val="000000"/>
          <w:szCs w:val="20"/>
        </w:rPr>
      </w:pPr>
      <w:r w:rsidRPr="00C6642D">
        <w:rPr>
          <w:rFonts w:eastAsia="微软雅黑"/>
          <w:b/>
          <w:bCs/>
          <w:color w:val="000000"/>
          <w:szCs w:val="20"/>
        </w:rPr>
        <w:t>Alt-2 (based on Interpre</w:t>
      </w:r>
      <w:r>
        <w:rPr>
          <w:rFonts w:eastAsia="微软雅黑" w:hint="eastAsia"/>
          <w:b/>
          <w:bCs/>
          <w:color w:val="000000"/>
          <w:szCs w:val="20"/>
        </w:rPr>
        <w:t>ta</w:t>
      </w:r>
      <w:r w:rsidRPr="00C6642D">
        <w:rPr>
          <w:rFonts w:eastAsia="微软雅黑"/>
          <w:b/>
          <w:bCs/>
          <w:color w:val="000000"/>
          <w:szCs w:val="20"/>
        </w:rPr>
        <w:t xml:space="preserve">tion </w:t>
      </w:r>
      <w:r>
        <w:rPr>
          <w:rFonts w:eastAsia="微软雅黑" w:hint="eastAsia"/>
          <w:b/>
          <w:bCs/>
          <w:color w:val="000000"/>
          <w:szCs w:val="20"/>
        </w:rPr>
        <w:t>2</w:t>
      </w:r>
      <w:r w:rsidRPr="00C6642D">
        <w:rPr>
          <w:rFonts w:eastAsia="微软雅黑"/>
          <w:b/>
          <w:bCs/>
          <w:color w:val="000000"/>
          <w:szCs w:val="20"/>
        </w:rPr>
        <w:t>)</w:t>
      </w:r>
      <w:r w:rsidRPr="00C6642D">
        <w:rPr>
          <w:rFonts w:eastAsia="微软雅黑"/>
          <w:color w:val="000000"/>
          <w:szCs w:val="20"/>
        </w:rPr>
        <w:t xml:space="preserve">: </w:t>
      </w:r>
      <w:bookmarkStart w:id="7" w:name="_Hlk40187356"/>
      <w:r w:rsidRPr="00C6642D">
        <w:rPr>
          <w:rFonts w:eastAsia="微软雅黑"/>
          <w:color w:val="000000"/>
          <w:szCs w:val="20"/>
        </w:rPr>
        <w:t>The UE is expected to assume low priority for DCI format 0_1/1_1, and to follow the indicated priority (low or high) in the scheduling DCI format for DCI format 0_2/1_2. </w:t>
      </w:r>
    </w:p>
    <w:bookmarkEnd w:id="7"/>
    <w:p w14:paraId="0BF61C6A" w14:textId="10408B52" w:rsidR="00335B74" w:rsidRDefault="00335B74" w:rsidP="00C603B3">
      <w:pPr>
        <w:pStyle w:val="a0"/>
        <w:spacing w:before="120"/>
      </w:pPr>
      <w:r w:rsidRPr="00335B74">
        <w:t xml:space="preserve">According to our understanding, FG11-4 is the pre-condition of FG11-4a. </w:t>
      </w:r>
      <w:r w:rsidR="00400DCE">
        <w:t>Once</w:t>
      </w:r>
      <w:r w:rsidR="00C603B3">
        <w:t xml:space="preserve"> a</w:t>
      </w:r>
      <w:r>
        <w:t xml:space="preserve"> UE supports FG11-4, that means the UE is capable to be</w:t>
      </w:r>
      <w:r w:rsidR="00400DCE">
        <w:t xml:space="preserve"> dynamically</w:t>
      </w:r>
      <w:r>
        <w:t xml:space="preserve"> indicated </w:t>
      </w:r>
      <w:r w:rsidR="00400DCE">
        <w:t xml:space="preserve">with high/low priority </w:t>
      </w:r>
      <w:r>
        <w:t>with 1bit</w:t>
      </w:r>
      <w:r w:rsidR="005C54AE">
        <w:t xml:space="preserve"> </w:t>
      </w:r>
      <w:r w:rsidR="005C54AE">
        <w:rPr>
          <w:rFonts w:hint="eastAsia"/>
        </w:rPr>
        <w:t>if</w:t>
      </w:r>
      <w:r w:rsidR="005C54AE">
        <w:t xml:space="preserve"> </w:t>
      </w:r>
      <w:r w:rsidR="005C54AE">
        <w:rPr>
          <w:rFonts w:hint="eastAsia"/>
        </w:rPr>
        <w:t>the</w:t>
      </w:r>
      <w:r w:rsidR="005C54AE">
        <w:t xml:space="preserve"> UE is configured with one DCI format of </w:t>
      </w:r>
      <w:r w:rsidR="00C3439A">
        <w:t xml:space="preserve">either </w:t>
      </w:r>
      <w:r w:rsidR="005C54AE">
        <w:t>DCI 1_1</w:t>
      </w:r>
      <w:r w:rsidR="00C3439A">
        <w:t xml:space="preserve"> or </w:t>
      </w:r>
      <w:r w:rsidR="005C54AE">
        <w:t>DCI 1_2</w:t>
      </w:r>
      <w:r w:rsidR="00400DCE">
        <w:t xml:space="preserve">. </w:t>
      </w:r>
      <w:r w:rsidR="00C603B3">
        <w:t>Then, i</w:t>
      </w:r>
      <w:r w:rsidR="00400DCE">
        <w:t>t is no</w:t>
      </w:r>
      <w:r w:rsidR="00C603B3">
        <w:t>t</w:t>
      </w:r>
      <w:r w:rsidR="00400DCE">
        <w:t xml:space="preserve"> reasonable </w:t>
      </w:r>
      <w:r w:rsidR="001968CF">
        <w:t xml:space="preserve">to assume neither </w:t>
      </w:r>
      <w:r w:rsidR="00400DCE">
        <w:t xml:space="preserve">DCI 1_1 </w:t>
      </w:r>
      <w:r w:rsidR="001968CF">
        <w:t>n</w:t>
      </w:r>
      <w:r w:rsidR="00400DCE">
        <w:t>or DCI 1_2 can dynamically indicate high/low priority w</w:t>
      </w:r>
      <w:r w:rsidRPr="00335B74">
        <w:t xml:space="preserve">hen </w:t>
      </w:r>
      <w:r w:rsidR="005C54AE">
        <w:rPr>
          <w:rFonts w:hint="eastAsia"/>
        </w:rPr>
        <w:t>one</w:t>
      </w:r>
      <w:r w:rsidR="005C54AE">
        <w:t xml:space="preserve"> more </w:t>
      </w:r>
      <w:r w:rsidRPr="00335B74">
        <w:t xml:space="preserve">DCI format </w:t>
      </w:r>
      <w:r w:rsidR="005C54AE">
        <w:t>is</w:t>
      </w:r>
      <w:r w:rsidRPr="00335B74">
        <w:t xml:space="preserve"> configured </w:t>
      </w:r>
      <w:r w:rsidR="001968CF">
        <w:t xml:space="preserve">later </w:t>
      </w:r>
      <w:r w:rsidRPr="00335B74">
        <w:t xml:space="preserve">to be monitored </w:t>
      </w:r>
      <w:r w:rsidR="001968CF">
        <w:t>in the same</w:t>
      </w:r>
      <w:r w:rsidRPr="00335B74">
        <w:t xml:space="preserve"> BWP</w:t>
      </w:r>
      <w:r w:rsidR="001968CF">
        <w:t xml:space="preserve"> where a DCI format is configured earlier</w:t>
      </w:r>
      <w:r w:rsidRPr="00335B74">
        <w:t>.</w:t>
      </w:r>
      <w:r w:rsidR="00C603B3">
        <w:t xml:space="preserve"> </w:t>
      </w:r>
    </w:p>
    <w:p w14:paraId="05381B2D" w14:textId="63C2A4E3" w:rsidR="00C603B3" w:rsidRDefault="00C603B3" w:rsidP="00C603B3">
      <w:pPr>
        <w:pStyle w:val="a5"/>
      </w:pPr>
      <w:bookmarkStart w:id="8" w:name="_Ref40192040"/>
      <w:r>
        <w:t xml:space="preserve">Proposal </w:t>
      </w:r>
      <w:r>
        <w:fldChar w:fldCharType="begin"/>
      </w:r>
      <w:r>
        <w:instrText xml:space="preserve"> SEQ Proposal \* ARABIC </w:instrText>
      </w:r>
      <w:r>
        <w:fldChar w:fldCharType="separate"/>
      </w:r>
      <w:r w:rsidR="00EE6186">
        <w:rPr>
          <w:noProof/>
        </w:rPr>
        <w:t>2</w:t>
      </w:r>
      <w:r>
        <w:fldChar w:fldCharType="end"/>
      </w:r>
      <w:r>
        <w:t>:</w:t>
      </w:r>
      <w:r w:rsidR="00E770CE" w:rsidRPr="00E770CE">
        <w:t xml:space="preserve"> If a UE is NOT capable of supporting dynamic switching of HARQ-ACK/PUSCH priority via both DCI format 0_1/1_1 and 0_2/1_2,</w:t>
      </w:r>
      <w:r w:rsidR="00E770CE">
        <w:t xml:space="preserve"> t</w:t>
      </w:r>
      <w:r w:rsidR="00E770CE" w:rsidRPr="00E770CE">
        <w:t>he UE is expected to assume low priority for DCI format 0_1/1_1, and to follow the indicated priority (low or high) in the scheduling DCI format for DCI format 0_2/1_2.</w:t>
      </w:r>
      <w:bookmarkEnd w:id="8"/>
    </w:p>
    <w:p w14:paraId="75E47900" w14:textId="6F2C7E1E" w:rsidR="005D6097" w:rsidRDefault="00EE6186" w:rsidP="005D6097">
      <w:r>
        <w:t>In addition, d</w:t>
      </w:r>
      <w:r w:rsidR="005D6097">
        <w:t>uring the last e-meeting, it was also discussed on the d</w:t>
      </w:r>
      <w:r w:rsidR="005D6097" w:rsidRPr="005D6097">
        <w:t>efault priority if priority field in DCI is not configured</w:t>
      </w:r>
      <w:r w:rsidR="005D6097">
        <w:t>.</w:t>
      </w:r>
      <w:r w:rsidR="006B6343">
        <w:t xml:space="preserve"> O</w:t>
      </w:r>
      <w:r w:rsidR="00FD2CD1">
        <w:t>ne alternative proposed i</w:t>
      </w:r>
      <w:r w:rsidR="006B6343">
        <w:t>s</w:t>
      </w:r>
      <w:r w:rsidR="00FD2CD1">
        <w:t xml:space="preserve"> that</w:t>
      </w:r>
      <w:r w:rsidR="005D6097">
        <w:t xml:space="preserve"> the </w:t>
      </w:r>
      <w:r w:rsidR="005D6097" w:rsidRPr="005D6097">
        <w:t xml:space="preserve">default priority </w:t>
      </w:r>
      <w:r w:rsidR="005D6097">
        <w:t>for DCI 0_</w:t>
      </w:r>
      <w:r w:rsidR="001968CF">
        <w:t>2</w:t>
      </w:r>
      <w:r w:rsidR="005D6097">
        <w:t xml:space="preserve">/1_2 is high. </w:t>
      </w:r>
      <w:r w:rsidR="006B6343">
        <w:t xml:space="preserve">However, it would be problematic if the default priority for DCI </w:t>
      </w:r>
      <w:r w:rsidR="00C43B88">
        <w:t>0/2/</w:t>
      </w:r>
      <w:r w:rsidR="006B6343">
        <w:t>1_2 is hig</w:t>
      </w:r>
      <w:r w:rsidR="00C43B88">
        <w:t>h, since</w:t>
      </w:r>
      <w:r w:rsidR="006345E3">
        <w:t xml:space="preserve"> a</w:t>
      </w:r>
      <w:r w:rsidR="00C43B88">
        <w:t xml:space="preserve"> UE can’t be scheduled with a PDSCH/PUSCH associated with low priority if the UE is only configured to monitor DCI 0_2/1_2</w:t>
      </w:r>
      <w:r w:rsidR="006B6343">
        <w:t xml:space="preserve">. </w:t>
      </w:r>
      <w:r w:rsidR="005D6097">
        <w:t>In our view, supporting of DCI 0_2/1_2 and</w:t>
      </w:r>
      <w:r w:rsidR="00CB362A">
        <w:t xml:space="preserve"> supporting of</w:t>
      </w:r>
      <w:r w:rsidR="005D6097">
        <w:t xml:space="preserve"> </w:t>
      </w:r>
      <w:r w:rsidR="005D6097" w:rsidRPr="005D6097">
        <w:t>high/low priority HARQ-ACK codebook or high/low priority PUSCH</w:t>
      </w:r>
      <w:r w:rsidR="00E97561">
        <w:t xml:space="preserve"> is decoupled. </w:t>
      </w:r>
    </w:p>
    <w:p w14:paraId="759FBF10" w14:textId="5A5BA630" w:rsidR="005D6097" w:rsidRDefault="005D6097" w:rsidP="005D6097">
      <w:pPr>
        <w:pStyle w:val="a5"/>
      </w:pPr>
      <w:bookmarkStart w:id="9" w:name="_Ref40192044"/>
      <w:r>
        <w:t xml:space="preserve">Proposal </w:t>
      </w:r>
      <w:r>
        <w:fldChar w:fldCharType="begin"/>
      </w:r>
      <w:r>
        <w:instrText xml:space="preserve"> SEQ Proposal \* ARABIC </w:instrText>
      </w:r>
      <w:r>
        <w:fldChar w:fldCharType="separate"/>
      </w:r>
      <w:r w:rsidR="00EE6186">
        <w:rPr>
          <w:noProof/>
        </w:rPr>
        <w:t>3</w:t>
      </w:r>
      <w:r>
        <w:fldChar w:fldCharType="end"/>
      </w:r>
      <w:r>
        <w:t xml:space="preserve">: </w:t>
      </w:r>
      <w:r w:rsidRPr="005D6097">
        <w:t>If priority field in a DCI format is not configured, the corresponding transmissions or receptions are of low priority.</w:t>
      </w:r>
      <w:bookmarkEnd w:id="9"/>
    </w:p>
    <w:p w14:paraId="2CA8C712" w14:textId="77777777" w:rsidR="00FE7435" w:rsidRPr="001E22BC" w:rsidRDefault="00FE7435" w:rsidP="00FE7435">
      <w:pPr>
        <w:pStyle w:val="2"/>
      </w:pPr>
      <w:r>
        <w:t xml:space="preserve">Type 1 </w:t>
      </w:r>
      <w:r w:rsidRPr="00D06014">
        <w:rPr>
          <w:rFonts w:hint="eastAsia"/>
        </w:rPr>
        <w:t>H</w:t>
      </w:r>
      <w:r w:rsidRPr="00D06014">
        <w:t>AR</w:t>
      </w:r>
      <w:r>
        <w:t>Q-ACK codebook construction for PDSCHs scheduled by DCI format 1_1 and 1_2</w:t>
      </w:r>
    </w:p>
    <w:p w14:paraId="61E9CA1D" w14:textId="77777777" w:rsidR="00FE7435" w:rsidRDefault="00FE7435" w:rsidP="00FE7435">
      <w:pPr>
        <w:pStyle w:val="a0"/>
        <w:rPr>
          <w:lang w:val="en-US"/>
        </w:rPr>
      </w:pPr>
      <w:r>
        <w:rPr>
          <w:lang w:val="en-US"/>
        </w:rPr>
        <w:t xml:space="preserve">As summarized in </w:t>
      </w:r>
      <w:r>
        <w:rPr>
          <w:lang w:val="en-US"/>
        </w:rPr>
        <w:fldChar w:fldCharType="begin"/>
      </w:r>
      <w:r>
        <w:rPr>
          <w:lang w:val="en-US"/>
        </w:rPr>
        <w:instrText xml:space="preserve"> REF _Ref37189999 \r \h </w:instrText>
      </w:r>
      <w:r>
        <w:rPr>
          <w:lang w:val="en-US"/>
        </w:rPr>
      </w:r>
      <w:r>
        <w:rPr>
          <w:lang w:val="en-US"/>
        </w:rPr>
        <w:fldChar w:fldCharType="separate"/>
      </w:r>
      <w:r>
        <w:rPr>
          <w:lang w:val="en-US"/>
        </w:rPr>
        <w:t>[2]</w:t>
      </w:r>
      <w:r>
        <w:rPr>
          <w:lang w:val="en-US"/>
        </w:rPr>
        <w:fldChar w:fldCharType="end"/>
      </w:r>
      <w:r>
        <w:rPr>
          <w:lang w:val="en-US"/>
        </w:rPr>
        <w:t>, there is one remaining issue for t</w:t>
      </w:r>
      <w:r w:rsidRPr="00D160D2">
        <w:rPr>
          <w:lang w:val="en-US"/>
        </w:rPr>
        <w:t>ype 1 HARQ-ACK codebook construction for PDSCHs scheduled by DCI format 1_1 and 1_2</w:t>
      </w:r>
      <w:r>
        <w:rPr>
          <w:lang w:val="en-US"/>
        </w:rPr>
        <w:t>. For the scenario that both DCI 1_1 and 1_2 are configured. The following different cases are observed.</w:t>
      </w:r>
    </w:p>
    <w:p w14:paraId="60FBACCD" w14:textId="77777777" w:rsidR="00FE7435" w:rsidRDefault="00FE7435" w:rsidP="00FE7435">
      <w:pPr>
        <w:pStyle w:val="a0"/>
        <w:numPr>
          <w:ilvl w:val="0"/>
          <w:numId w:val="25"/>
        </w:numPr>
        <w:rPr>
          <w:lang w:val="en-US"/>
        </w:rPr>
      </w:pPr>
      <w:r>
        <w:rPr>
          <w:lang w:val="en-US"/>
        </w:rPr>
        <w:t>Case 1: neither DCI 1_1 nor DCI 1_2 has priority indicator</w:t>
      </w:r>
    </w:p>
    <w:p w14:paraId="32210E63" w14:textId="77777777" w:rsidR="00FE7435" w:rsidRDefault="00FE7435" w:rsidP="00FE7435">
      <w:pPr>
        <w:pStyle w:val="a0"/>
        <w:numPr>
          <w:ilvl w:val="0"/>
          <w:numId w:val="25"/>
        </w:numPr>
        <w:rPr>
          <w:lang w:val="en-US"/>
        </w:rPr>
      </w:pPr>
      <w:r>
        <w:rPr>
          <w:lang w:val="en-US"/>
        </w:rPr>
        <w:t>Case 2: only one of DCI 1_1 and DCI 1_2 has priority indicator, e.g. DCI 1</w:t>
      </w:r>
      <w:r>
        <w:rPr>
          <w:rFonts w:hint="eastAsia"/>
          <w:lang w:val="en-US"/>
        </w:rPr>
        <w:t>_</w:t>
      </w:r>
      <w:r>
        <w:rPr>
          <w:lang w:val="en-US"/>
        </w:rPr>
        <w:t>2 has priority indicator</w:t>
      </w:r>
    </w:p>
    <w:p w14:paraId="3931C49B" w14:textId="77777777" w:rsidR="00FE7435" w:rsidRDefault="00FE7435" w:rsidP="00FE7435">
      <w:pPr>
        <w:pStyle w:val="a0"/>
        <w:numPr>
          <w:ilvl w:val="0"/>
          <w:numId w:val="25"/>
        </w:numPr>
        <w:rPr>
          <w:lang w:val="en-US"/>
        </w:rPr>
      </w:pPr>
      <w:r>
        <w:rPr>
          <w:lang w:val="en-US"/>
        </w:rPr>
        <w:t>Case 3: both DCI 1_1 and DCI 1_2 have priority indicator</w:t>
      </w:r>
    </w:p>
    <w:p w14:paraId="45504394" w14:textId="77777777" w:rsidR="00FE7435" w:rsidRDefault="00FE7435" w:rsidP="00FE7435">
      <w:pPr>
        <w:pStyle w:val="a0"/>
        <w:rPr>
          <w:lang w:val="en-US"/>
        </w:rPr>
      </w:pPr>
      <w:r>
        <w:rPr>
          <w:lang w:val="en-US"/>
        </w:rPr>
        <w:t xml:space="preserve">For case 1, it means HARQ-ACK for the scheduled PDSCHs are low priority. There seems to be no such use case to configure two different non-fallback DCI formats for </w:t>
      </w:r>
      <w:proofErr w:type="spellStart"/>
      <w:r>
        <w:rPr>
          <w:lang w:val="en-US"/>
        </w:rPr>
        <w:t>eMBB</w:t>
      </w:r>
      <w:proofErr w:type="spellEnd"/>
      <w:r>
        <w:rPr>
          <w:lang w:val="en-US"/>
        </w:rPr>
        <w:t xml:space="preserve"> service scheduling.</w:t>
      </w:r>
    </w:p>
    <w:p w14:paraId="333D535E" w14:textId="77777777" w:rsidR="00FE7435" w:rsidRDefault="00FE7435" w:rsidP="00FE7435">
      <w:pPr>
        <w:pStyle w:val="a0"/>
        <w:rPr>
          <w:lang w:val="en-US"/>
        </w:rPr>
      </w:pPr>
      <w:r>
        <w:rPr>
          <w:lang w:val="en-US"/>
        </w:rPr>
        <w:t>For case 2</w:t>
      </w:r>
      <w:r>
        <w:rPr>
          <w:rFonts w:hint="eastAsia"/>
          <w:lang w:val="en-US"/>
        </w:rPr>
        <w:t>,</w:t>
      </w:r>
      <w:r>
        <w:rPr>
          <w:lang w:val="en-US"/>
        </w:rPr>
        <w:t xml:space="preserve"> for the DCI format without priority indicator, the HARQ-ACK for the scheduled PDSCH is low priority. In other words, for </w:t>
      </w:r>
      <w:proofErr w:type="spellStart"/>
      <w:r>
        <w:rPr>
          <w:lang w:val="en-US"/>
        </w:rPr>
        <w:t>eMBB</w:t>
      </w:r>
      <w:proofErr w:type="spellEnd"/>
      <w:r>
        <w:rPr>
          <w:lang w:val="en-US"/>
        </w:rPr>
        <w:t xml:space="preserve"> service, it can be scheduled by DCI 1_1 or DCI 1_2, for URLLC service, it can only be scheduled by DCI 1_2. When the UE constructs type 1 HARQ-ACK codebook with low priority, UE can determine the candidate PDSCH reception occasions</w:t>
      </w:r>
      <w:r w:rsidDel="00056984">
        <w:rPr>
          <w:lang w:val="en-US"/>
        </w:rPr>
        <w:t xml:space="preserve"> </w:t>
      </w:r>
      <w:r>
        <w:rPr>
          <w:lang w:val="en-US"/>
        </w:rPr>
        <w:t xml:space="preserve">according to the k1 and TDRA configured for DCI 1_1. Then the PDSCH scheduled by DCI 1_2 can be in one of these candidate PDSCH reception occasions. </w:t>
      </w:r>
    </w:p>
    <w:p w14:paraId="52B40561" w14:textId="77777777" w:rsidR="00FE7435" w:rsidRDefault="00FE7435" w:rsidP="00FE7435">
      <w:pPr>
        <w:pStyle w:val="a0"/>
        <w:rPr>
          <w:lang w:val="en-US"/>
        </w:rPr>
      </w:pPr>
      <w:r>
        <w:rPr>
          <w:lang w:val="en-US"/>
        </w:rPr>
        <w:t xml:space="preserve">For case 3, both DCI 1_2 or DCI 1_1 can be used to schedule </w:t>
      </w:r>
      <w:proofErr w:type="spellStart"/>
      <w:r>
        <w:rPr>
          <w:lang w:val="en-US"/>
        </w:rPr>
        <w:t>eMBB</w:t>
      </w:r>
      <w:proofErr w:type="spellEnd"/>
      <w:r>
        <w:rPr>
          <w:lang w:val="en-US"/>
        </w:rPr>
        <w:t xml:space="preserve"> or URLLC service.</w:t>
      </w:r>
      <w:r w:rsidRPr="00C111CC">
        <w:rPr>
          <w:lang w:val="en-US"/>
        </w:rPr>
        <w:t xml:space="preserve"> </w:t>
      </w:r>
      <w:r>
        <w:rPr>
          <w:lang w:val="en-US"/>
        </w:rPr>
        <w:t>When the UE constructs type 1 HARQ-ACK codebook with low/high priority, similar to case 2, UE can determine the candidate PDSCH reception occasions</w:t>
      </w:r>
      <w:r w:rsidDel="00056984">
        <w:rPr>
          <w:lang w:val="en-US"/>
        </w:rPr>
        <w:t xml:space="preserve"> </w:t>
      </w:r>
      <w:r>
        <w:rPr>
          <w:lang w:val="en-US"/>
        </w:rPr>
        <w:t>according to the k1 and TDRA configured for DCI 1_1. Then the PDSCH scheduled by DCI 1_2 should be in one of these candidate PDSCH reception occasions. Thus, there is no need to take the union operation for k1 or TDRA for different DCI formats.</w:t>
      </w:r>
    </w:p>
    <w:p w14:paraId="5F3F37F9" w14:textId="77777777" w:rsidR="00FE7435" w:rsidRPr="00061E50" w:rsidRDefault="00FE7435" w:rsidP="00FE7435">
      <w:pPr>
        <w:pStyle w:val="a0"/>
        <w:rPr>
          <w:lang w:val="en-US"/>
        </w:rPr>
      </w:pPr>
      <w:r>
        <w:rPr>
          <w:lang w:val="en-US"/>
        </w:rPr>
        <w:lastRenderedPageBreak/>
        <w:t>Based on the above analysis, the following proposal is made.</w:t>
      </w:r>
    </w:p>
    <w:p w14:paraId="17532E37" w14:textId="0379F671" w:rsidR="00FE7435" w:rsidRDefault="00FE7435" w:rsidP="00FE7435">
      <w:pPr>
        <w:pStyle w:val="a5"/>
      </w:pPr>
      <w:bookmarkStart w:id="10" w:name="_Ref40192046"/>
      <w:bookmarkStart w:id="11" w:name="_Ref32428378"/>
      <w:r>
        <w:t xml:space="preserve">Proposal </w:t>
      </w:r>
      <w:r>
        <w:fldChar w:fldCharType="begin"/>
      </w:r>
      <w:r>
        <w:instrText xml:space="preserve"> SEQ Proposal \* ARABIC </w:instrText>
      </w:r>
      <w:r>
        <w:fldChar w:fldCharType="separate"/>
      </w:r>
      <w:r w:rsidR="00EE6186">
        <w:rPr>
          <w:noProof/>
        </w:rPr>
        <w:t>4</w:t>
      </w:r>
      <w:r>
        <w:fldChar w:fldCharType="end"/>
      </w:r>
      <w:r>
        <w:rPr>
          <w:rFonts w:hint="eastAsia"/>
        </w:rPr>
        <w:t>:</w:t>
      </w:r>
      <w:r>
        <w:t xml:space="preserve"> When a UE is configured with both DCI 1_1 and DCI 1_2, for</w:t>
      </w:r>
      <w:r w:rsidRPr="00056984">
        <w:t xml:space="preserve"> </w:t>
      </w:r>
      <w:r>
        <w:t>type 1</w:t>
      </w:r>
      <w:r w:rsidRPr="00056984">
        <w:t xml:space="preserve"> HARQ-ACK codebook construction</w:t>
      </w:r>
      <w:r>
        <w:t>,</w:t>
      </w:r>
      <w:r w:rsidRPr="00056984">
        <w:t xml:space="preserve"> </w:t>
      </w:r>
      <w:r>
        <w:t>the UE</w:t>
      </w:r>
      <w:r w:rsidRPr="00056984">
        <w:t xml:space="preserve"> determine</w:t>
      </w:r>
      <w:r>
        <w:t>s</w:t>
      </w:r>
      <w:r w:rsidRPr="00056984">
        <w:t xml:space="preserve"> the </w:t>
      </w:r>
      <w:r>
        <w:t xml:space="preserve">candidate </w:t>
      </w:r>
      <w:r w:rsidRPr="00056984">
        <w:t>PDSCH reception occasions according the</w:t>
      </w:r>
      <w:r>
        <w:t xml:space="preserve"> k1 and TDRA</w:t>
      </w:r>
      <w:r w:rsidRPr="00056984">
        <w:t xml:space="preserve"> configuration</w:t>
      </w:r>
      <w:r>
        <w:t>s</w:t>
      </w:r>
      <w:r w:rsidRPr="00056984">
        <w:t xml:space="preserve"> for DCI 1_1</w:t>
      </w:r>
      <w:r>
        <w:t>.</w:t>
      </w:r>
      <w:bookmarkEnd w:id="10"/>
      <w:r>
        <w:t xml:space="preserve"> </w:t>
      </w:r>
    </w:p>
    <w:p w14:paraId="78EFF595" w14:textId="2E9CF4AD" w:rsidR="00246EB8" w:rsidRDefault="00246EB8" w:rsidP="00246EB8">
      <w:r>
        <w:t xml:space="preserve">The following text proposal </w:t>
      </w:r>
      <w:r w:rsidR="0010754A">
        <w:rPr>
          <w:rFonts w:hint="eastAsia"/>
        </w:rPr>
        <w:t>is</w:t>
      </w:r>
      <w:r>
        <w:t xml:space="preserve"> made</w:t>
      </w:r>
      <w:r w:rsidR="006C3371">
        <w:t xml:space="preserve"> for TS 38.213</w:t>
      </w:r>
      <w:r w:rsidR="00666E51">
        <w:t xml:space="preserve"> </w:t>
      </w:r>
      <w:r w:rsidR="00666E51">
        <w:rPr>
          <w:rFonts w:hint="eastAsia"/>
        </w:rPr>
        <w:t>sec</w:t>
      </w:r>
      <w:r w:rsidR="00666E51">
        <w:t xml:space="preserve">tion </w:t>
      </w:r>
      <w:r w:rsidR="00666E51" w:rsidRPr="00666E51">
        <w:t>9.1.2.1</w:t>
      </w:r>
      <w:r>
        <w:t>.</w:t>
      </w:r>
    </w:p>
    <w:tbl>
      <w:tblPr>
        <w:tblStyle w:val="af6"/>
        <w:tblW w:w="0" w:type="auto"/>
        <w:tblLook w:val="04A0" w:firstRow="1" w:lastRow="0" w:firstColumn="1" w:lastColumn="0" w:noHBand="0" w:noVBand="1"/>
      </w:tblPr>
      <w:tblGrid>
        <w:gridCol w:w="9019"/>
      </w:tblGrid>
      <w:tr w:rsidR="006345E3" w14:paraId="388C10AE" w14:textId="77777777" w:rsidTr="006345E3">
        <w:tc>
          <w:tcPr>
            <w:tcW w:w="9019" w:type="dxa"/>
          </w:tcPr>
          <w:p w14:paraId="26AC316B" w14:textId="18BD86DF" w:rsidR="00E7339D" w:rsidRPr="00E7339D" w:rsidRDefault="00E7339D" w:rsidP="00E7339D">
            <w:pPr>
              <w:rPr>
                <w:b/>
                <w:lang w:eastAsia="en-US"/>
              </w:rPr>
            </w:pPr>
            <w:r w:rsidRPr="00E7339D">
              <w:rPr>
                <w:b/>
                <w:lang w:eastAsia="en-US"/>
              </w:rPr>
              <w:t>TS 38.213 V16.1.0</w:t>
            </w:r>
          </w:p>
          <w:p w14:paraId="214FD7B6" w14:textId="13CFD1B1" w:rsidR="006345E3" w:rsidRPr="006345E3" w:rsidRDefault="006345E3" w:rsidP="00E7339D">
            <w:pPr>
              <w:keepNext/>
              <w:keepLines/>
              <w:spacing w:before="120" w:after="180"/>
              <w:jc w:val="left"/>
              <w:outlineLvl w:val="3"/>
              <w:rPr>
                <w:rFonts w:ascii="Arial" w:eastAsia="等线" w:hAnsi="Arial"/>
                <w:sz w:val="24"/>
                <w:szCs w:val="20"/>
                <w:lang w:eastAsia="en-US"/>
              </w:rPr>
            </w:pPr>
            <w:r w:rsidRPr="006345E3">
              <w:rPr>
                <w:rFonts w:ascii="Arial" w:eastAsia="等线" w:hAnsi="Arial"/>
                <w:sz w:val="24"/>
                <w:szCs w:val="20"/>
                <w:lang w:eastAsia="en-US"/>
              </w:rPr>
              <w:t>9</w:t>
            </w:r>
            <w:r w:rsidRPr="006345E3">
              <w:rPr>
                <w:rFonts w:ascii="Arial" w:eastAsia="等线" w:hAnsi="Arial" w:hint="eastAsia"/>
                <w:sz w:val="24"/>
                <w:szCs w:val="20"/>
                <w:lang w:eastAsia="en-US"/>
              </w:rPr>
              <w:t>.</w:t>
            </w:r>
            <w:r w:rsidRPr="006345E3">
              <w:rPr>
                <w:rFonts w:ascii="Arial" w:eastAsia="等线" w:hAnsi="Arial"/>
                <w:sz w:val="24"/>
                <w:szCs w:val="20"/>
                <w:lang w:eastAsia="en-US"/>
              </w:rPr>
              <w:t>1.2.1</w:t>
            </w:r>
            <w:r w:rsidRPr="006345E3">
              <w:rPr>
                <w:rFonts w:ascii="Arial" w:eastAsia="等线" w:hAnsi="Arial" w:hint="eastAsia"/>
                <w:sz w:val="24"/>
                <w:szCs w:val="20"/>
                <w:lang w:eastAsia="en-US"/>
              </w:rPr>
              <w:tab/>
            </w:r>
            <w:r w:rsidRPr="006345E3">
              <w:rPr>
                <w:rFonts w:ascii="Arial" w:eastAsia="等线" w:hAnsi="Arial"/>
                <w:sz w:val="24"/>
                <w:szCs w:val="20"/>
                <w:lang w:eastAsia="en-US"/>
              </w:rPr>
              <w:t>Type-1 HARQ-ACK codebook in physical uplink control channel</w:t>
            </w:r>
          </w:p>
          <w:p w14:paraId="0F1316FE" w14:textId="623B4622" w:rsidR="006345E3" w:rsidRPr="006345E3" w:rsidRDefault="006345E3" w:rsidP="006345E3">
            <w:pPr>
              <w:spacing w:after="180"/>
              <w:jc w:val="left"/>
              <w:rPr>
                <w:rFonts w:eastAsia="等线" w:cs="Arial"/>
                <w:szCs w:val="20"/>
              </w:rPr>
            </w:pPr>
            <w:r w:rsidRPr="006345E3">
              <w:rPr>
                <w:rFonts w:eastAsia="等线"/>
                <w:szCs w:val="20"/>
                <w:lang w:val="en-US"/>
              </w:rPr>
              <w:t xml:space="preserve">For a serving cell </w:t>
            </w:r>
            <w:r w:rsidRPr="006345E3">
              <w:rPr>
                <w:rFonts w:eastAsia="等线" w:cs="Arial"/>
                <w:noProof/>
                <w:position w:val="-6"/>
                <w:szCs w:val="20"/>
              </w:rPr>
              <w:drawing>
                <wp:inline distT="0" distB="0" distL="0" distR="0" wp14:anchorId="686D910D" wp14:editId="46591303">
                  <wp:extent cx="111125" cy="142875"/>
                  <wp:effectExtent l="0" t="0" r="3175" b="9525"/>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1125" cy="142875"/>
                          </a:xfrm>
                          <a:prstGeom prst="rect">
                            <a:avLst/>
                          </a:prstGeom>
                          <a:noFill/>
                          <a:ln>
                            <a:noFill/>
                          </a:ln>
                        </pic:spPr>
                      </pic:pic>
                    </a:graphicData>
                  </a:graphic>
                </wp:inline>
              </w:drawing>
            </w:r>
            <w:r w:rsidRPr="006345E3">
              <w:rPr>
                <w:rFonts w:eastAsia="等线"/>
                <w:szCs w:val="20"/>
                <w:lang w:val="en-US"/>
              </w:rPr>
              <w:t xml:space="preserve">, an active DL BWP, and an active UL BWP, as described in Clause 12, the UE determines a set of </w:t>
            </w:r>
            <w:r w:rsidRPr="006345E3">
              <w:rPr>
                <w:rFonts w:eastAsia="等线" w:cs="Arial"/>
                <w:noProof/>
                <w:position w:val="-12"/>
                <w:szCs w:val="20"/>
              </w:rPr>
              <w:drawing>
                <wp:inline distT="0" distB="0" distL="0" distR="0" wp14:anchorId="4E628A92" wp14:editId="650012E3">
                  <wp:extent cx="278130" cy="207010"/>
                  <wp:effectExtent l="0" t="0" r="7620" b="254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8130" cy="207010"/>
                          </a:xfrm>
                          <a:prstGeom prst="rect">
                            <a:avLst/>
                          </a:prstGeom>
                          <a:noFill/>
                          <a:ln>
                            <a:noFill/>
                          </a:ln>
                        </pic:spPr>
                      </pic:pic>
                    </a:graphicData>
                  </a:graphic>
                </wp:inline>
              </w:drawing>
            </w:r>
            <w:r w:rsidRPr="006345E3">
              <w:rPr>
                <w:rFonts w:eastAsia="等线" w:cs="Arial"/>
                <w:szCs w:val="20"/>
              </w:rPr>
              <w:t xml:space="preserve"> occasions for candidate PDSCH receptions for which the UE can transmit corresponding HARQ-ACK information in a PUCCH in slot </w:t>
            </w:r>
            <w:r w:rsidRPr="006345E3">
              <w:rPr>
                <w:rFonts w:eastAsia="等线"/>
                <w:noProof/>
                <w:position w:val="-10"/>
                <w:szCs w:val="20"/>
                <w:lang w:eastAsia="en-US"/>
              </w:rPr>
              <w:drawing>
                <wp:inline distT="0" distB="0" distL="0" distR="0" wp14:anchorId="356ADDA1" wp14:editId="12D87723">
                  <wp:extent cx="191135" cy="198755"/>
                  <wp:effectExtent l="0" t="0" r="0" b="0"/>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1135" cy="198755"/>
                          </a:xfrm>
                          <a:prstGeom prst="rect">
                            <a:avLst/>
                          </a:prstGeom>
                          <a:noFill/>
                          <a:ln>
                            <a:noFill/>
                          </a:ln>
                        </pic:spPr>
                      </pic:pic>
                    </a:graphicData>
                  </a:graphic>
                </wp:inline>
              </w:drawing>
            </w:r>
            <w:r w:rsidRPr="006345E3">
              <w:rPr>
                <w:rFonts w:eastAsia="等线" w:cs="Arial"/>
                <w:szCs w:val="20"/>
              </w:rPr>
              <w:t xml:space="preserve">. If </w:t>
            </w:r>
            <w:r w:rsidRPr="006345E3">
              <w:rPr>
                <w:rFonts w:eastAsia="等线"/>
                <w:szCs w:val="20"/>
                <w:lang w:val="en-US"/>
              </w:rPr>
              <w:t xml:space="preserve">serving cell </w:t>
            </w:r>
            <w:r w:rsidRPr="006345E3">
              <w:rPr>
                <w:rFonts w:eastAsia="等线" w:cs="Arial"/>
                <w:noProof/>
                <w:position w:val="-6"/>
                <w:szCs w:val="20"/>
              </w:rPr>
              <w:drawing>
                <wp:inline distT="0" distB="0" distL="0" distR="0" wp14:anchorId="5FC5341E" wp14:editId="07977A47">
                  <wp:extent cx="111125" cy="142875"/>
                  <wp:effectExtent l="0" t="0" r="3175" b="9525"/>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1125" cy="142875"/>
                          </a:xfrm>
                          <a:prstGeom prst="rect">
                            <a:avLst/>
                          </a:prstGeom>
                          <a:noFill/>
                          <a:ln>
                            <a:noFill/>
                          </a:ln>
                        </pic:spPr>
                      </pic:pic>
                    </a:graphicData>
                  </a:graphic>
                </wp:inline>
              </w:drawing>
            </w:r>
            <w:r w:rsidRPr="006345E3">
              <w:rPr>
                <w:rFonts w:eastAsia="等线"/>
                <w:szCs w:val="20"/>
                <w:lang w:val="en-US"/>
              </w:rPr>
              <w:t xml:space="preserve"> is deactivated, the UE uses as the active DL BWP </w:t>
            </w:r>
            <w:r w:rsidRPr="006345E3">
              <w:rPr>
                <w:rFonts w:eastAsia="等线"/>
                <w:szCs w:val="20"/>
                <w:lang w:eastAsia="en-US"/>
              </w:rPr>
              <w:t xml:space="preserve">for determining the </w:t>
            </w:r>
            <w:r w:rsidRPr="006345E3">
              <w:rPr>
                <w:rFonts w:eastAsia="等线"/>
                <w:szCs w:val="20"/>
                <w:lang w:val="en-US"/>
              </w:rPr>
              <w:t xml:space="preserve">set of </w:t>
            </w:r>
            <w:r w:rsidRPr="006345E3">
              <w:rPr>
                <w:rFonts w:eastAsia="等线" w:cs="Arial"/>
                <w:noProof/>
                <w:position w:val="-12"/>
                <w:szCs w:val="20"/>
              </w:rPr>
              <w:drawing>
                <wp:inline distT="0" distB="0" distL="0" distR="0" wp14:anchorId="2B6D3971" wp14:editId="40F3CBD0">
                  <wp:extent cx="278130" cy="207010"/>
                  <wp:effectExtent l="0" t="0" r="7620" b="254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8130" cy="207010"/>
                          </a:xfrm>
                          <a:prstGeom prst="rect">
                            <a:avLst/>
                          </a:prstGeom>
                          <a:noFill/>
                          <a:ln>
                            <a:noFill/>
                          </a:ln>
                        </pic:spPr>
                      </pic:pic>
                    </a:graphicData>
                  </a:graphic>
                </wp:inline>
              </w:drawing>
            </w:r>
            <w:r w:rsidRPr="006345E3">
              <w:rPr>
                <w:rFonts w:eastAsia="等线" w:cs="Arial"/>
                <w:szCs w:val="20"/>
              </w:rPr>
              <w:t xml:space="preserve"> occasions for candidate PDSCH receptions</w:t>
            </w:r>
            <w:r w:rsidRPr="006345E3">
              <w:rPr>
                <w:rFonts w:eastAsia="等线"/>
                <w:szCs w:val="20"/>
                <w:lang w:val="en-US"/>
              </w:rPr>
              <w:t xml:space="preserve"> a DL BWP provided by </w:t>
            </w:r>
            <w:proofErr w:type="spellStart"/>
            <w:r w:rsidRPr="006345E3">
              <w:rPr>
                <w:rFonts w:eastAsia="等线"/>
                <w:i/>
                <w:iCs/>
                <w:szCs w:val="20"/>
                <w:lang w:eastAsia="en-US"/>
              </w:rPr>
              <w:t>firstActiveDownlinkBWP</w:t>
            </w:r>
            <w:proofErr w:type="spellEnd"/>
            <w:r w:rsidRPr="006345E3">
              <w:rPr>
                <w:rFonts w:eastAsia="等线"/>
                <w:i/>
                <w:szCs w:val="20"/>
                <w:lang w:eastAsia="en-US"/>
              </w:rPr>
              <w:t>-Id</w:t>
            </w:r>
            <w:r w:rsidRPr="006345E3">
              <w:rPr>
                <w:rFonts w:eastAsia="等线" w:cs="Arial"/>
                <w:szCs w:val="20"/>
              </w:rPr>
              <w:t>. The determination is based:</w:t>
            </w:r>
          </w:p>
          <w:p w14:paraId="6A65D8C0" w14:textId="4150D945" w:rsidR="006345E3" w:rsidRPr="006345E3" w:rsidRDefault="006345E3" w:rsidP="006345E3">
            <w:pPr>
              <w:spacing w:after="180"/>
              <w:ind w:left="568" w:hanging="284"/>
              <w:jc w:val="left"/>
              <w:rPr>
                <w:rFonts w:eastAsia="等线"/>
                <w:szCs w:val="20"/>
                <w:lang w:val="x-none" w:eastAsia="en-US"/>
              </w:rPr>
            </w:pPr>
            <w:r w:rsidRPr="006345E3">
              <w:rPr>
                <w:rFonts w:eastAsia="等线"/>
                <w:szCs w:val="20"/>
                <w:lang w:val="x-none"/>
              </w:rPr>
              <w:t>a)</w:t>
            </w:r>
            <w:r w:rsidRPr="006345E3">
              <w:rPr>
                <w:rFonts w:eastAsia="等线"/>
                <w:szCs w:val="20"/>
                <w:lang w:val="x-none"/>
              </w:rPr>
              <w:tab/>
              <w:t xml:space="preserve">on a set of slot timing values </w:t>
            </w:r>
            <w:r w:rsidRPr="006345E3">
              <w:rPr>
                <w:rFonts w:eastAsia="等线"/>
                <w:noProof/>
                <w:position w:val="-10"/>
                <w:szCs w:val="20"/>
                <w:lang w:val="x-none" w:eastAsia="en-US"/>
              </w:rPr>
              <w:drawing>
                <wp:inline distT="0" distB="0" distL="0" distR="0" wp14:anchorId="18417606" wp14:editId="03507979">
                  <wp:extent cx="182880" cy="198755"/>
                  <wp:effectExtent l="0" t="0" r="7620" b="0"/>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880" cy="198755"/>
                          </a:xfrm>
                          <a:prstGeom prst="rect">
                            <a:avLst/>
                          </a:prstGeom>
                          <a:noFill/>
                          <a:ln>
                            <a:noFill/>
                          </a:ln>
                        </pic:spPr>
                      </pic:pic>
                    </a:graphicData>
                  </a:graphic>
                </wp:inline>
              </w:drawing>
            </w:r>
            <w:r w:rsidRPr="006345E3">
              <w:rPr>
                <w:rFonts w:eastAsia="等线"/>
                <w:szCs w:val="20"/>
                <w:lang w:val="x-none"/>
              </w:rPr>
              <w:t xml:space="preserve"> associated</w:t>
            </w:r>
            <w:r w:rsidRPr="006345E3">
              <w:rPr>
                <w:rFonts w:eastAsia="等线" w:hint="eastAsia"/>
                <w:szCs w:val="20"/>
                <w:lang w:val="x-none"/>
              </w:rPr>
              <w:t xml:space="preserve"> with the active </w:t>
            </w:r>
            <w:r w:rsidRPr="006345E3">
              <w:rPr>
                <w:rFonts w:eastAsia="等线"/>
                <w:szCs w:val="20"/>
                <w:lang w:val="en-US"/>
              </w:rPr>
              <w:t>U</w:t>
            </w:r>
            <w:r w:rsidRPr="006345E3">
              <w:rPr>
                <w:rFonts w:eastAsia="等线" w:hint="eastAsia"/>
                <w:szCs w:val="20"/>
                <w:lang w:val="x-none"/>
              </w:rPr>
              <w:t>L BWP</w:t>
            </w:r>
          </w:p>
          <w:p w14:paraId="60392CB8" w14:textId="555D7FF1" w:rsidR="006345E3" w:rsidRPr="006345E3" w:rsidRDefault="006345E3" w:rsidP="006345E3">
            <w:pPr>
              <w:spacing w:after="180"/>
              <w:ind w:left="851" w:hanging="284"/>
              <w:jc w:val="left"/>
              <w:rPr>
                <w:rFonts w:eastAsia="等线"/>
                <w:szCs w:val="20"/>
                <w:lang w:val="x-none" w:eastAsia="en-US"/>
              </w:rPr>
            </w:pPr>
            <w:r w:rsidRPr="006345E3">
              <w:rPr>
                <w:rFonts w:eastAsia="等线"/>
                <w:szCs w:val="20"/>
                <w:lang w:val="x-none"/>
              </w:rPr>
              <w:t>a)</w:t>
            </w:r>
            <w:r w:rsidRPr="006345E3">
              <w:rPr>
                <w:rFonts w:eastAsia="等线"/>
                <w:szCs w:val="20"/>
                <w:lang w:val="x-none"/>
              </w:rPr>
              <w:tab/>
              <w:t xml:space="preserve">If the UE is configured to monitor PDCCH for DCI format 1_0 and is not configured to monitor PDCCH for DCI format 1_1 on serving cell </w:t>
            </w:r>
            <w:r w:rsidRPr="006345E3">
              <w:rPr>
                <w:rFonts w:eastAsia="等线" w:cs="Arial"/>
                <w:noProof/>
                <w:position w:val="-6"/>
                <w:szCs w:val="20"/>
                <w:lang w:val="x-none"/>
              </w:rPr>
              <w:drawing>
                <wp:inline distT="0" distB="0" distL="0" distR="0" wp14:anchorId="22599315" wp14:editId="335EC2A2">
                  <wp:extent cx="111125" cy="142875"/>
                  <wp:effectExtent l="0" t="0" r="3175" b="9525"/>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1125" cy="142875"/>
                          </a:xfrm>
                          <a:prstGeom prst="rect">
                            <a:avLst/>
                          </a:prstGeom>
                          <a:noFill/>
                          <a:ln>
                            <a:noFill/>
                          </a:ln>
                        </pic:spPr>
                      </pic:pic>
                    </a:graphicData>
                  </a:graphic>
                </wp:inline>
              </w:drawing>
            </w:r>
            <w:r w:rsidRPr="006345E3">
              <w:rPr>
                <w:rFonts w:eastAsia="等线"/>
                <w:szCs w:val="20"/>
                <w:lang w:val="x-none"/>
              </w:rPr>
              <w:t xml:space="preserve">, </w:t>
            </w:r>
            <w:r w:rsidRPr="006345E3">
              <w:rPr>
                <w:rFonts w:eastAsia="等线"/>
                <w:noProof/>
                <w:position w:val="-10"/>
                <w:szCs w:val="20"/>
                <w:lang w:val="x-none" w:eastAsia="en-US"/>
              </w:rPr>
              <w:drawing>
                <wp:inline distT="0" distB="0" distL="0" distR="0" wp14:anchorId="616C4A5E" wp14:editId="0F8E10BC">
                  <wp:extent cx="182880" cy="198755"/>
                  <wp:effectExtent l="0" t="0" r="762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880" cy="198755"/>
                          </a:xfrm>
                          <a:prstGeom prst="rect">
                            <a:avLst/>
                          </a:prstGeom>
                          <a:noFill/>
                          <a:ln>
                            <a:noFill/>
                          </a:ln>
                        </pic:spPr>
                      </pic:pic>
                    </a:graphicData>
                  </a:graphic>
                </wp:inline>
              </w:drawing>
            </w:r>
            <w:r w:rsidRPr="006345E3">
              <w:rPr>
                <w:rFonts w:eastAsia="等线"/>
                <w:szCs w:val="20"/>
                <w:lang w:val="x-none"/>
              </w:rPr>
              <w:t xml:space="preserve"> is provided by the slot timing values {1, 2, 3, 4, 5, 6, 7, 8} for DCI format 1_0</w:t>
            </w:r>
          </w:p>
          <w:p w14:paraId="0C756910" w14:textId="7CE48724" w:rsidR="006345E3" w:rsidRDefault="006345E3" w:rsidP="006345E3">
            <w:pPr>
              <w:spacing w:after="180"/>
              <w:ind w:left="851" w:hanging="284"/>
              <w:jc w:val="left"/>
              <w:rPr>
                <w:rFonts w:eastAsia="等线"/>
                <w:szCs w:val="20"/>
                <w:lang w:val="x-none"/>
              </w:rPr>
            </w:pPr>
            <w:r w:rsidRPr="006345E3">
              <w:rPr>
                <w:rFonts w:eastAsia="等线"/>
                <w:szCs w:val="20"/>
                <w:lang w:val="x-none"/>
              </w:rPr>
              <w:t>b)</w:t>
            </w:r>
            <w:r w:rsidRPr="006345E3">
              <w:rPr>
                <w:rFonts w:eastAsia="等线"/>
                <w:szCs w:val="20"/>
                <w:lang w:val="x-none"/>
              </w:rPr>
              <w:tab/>
              <w:t xml:space="preserve">If the UE is configured to monitor PDCCH for DCI format 1_1 </w:t>
            </w:r>
            <w:r w:rsidRPr="006345E3">
              <w:rPr>
                <w:rFonts w:eastAsia="等线"/>
                <w:szCs w:val="20"/>
                <w:lang w:val="en-US"/>
              </w:rPr>
              <w:t>for</w:t>
            </w:r>
            <w:r w:rsidRPr="006345E3">
              <w:rPr>
                <w:rFonts w:eastAsia="等线"/>
                <w:szCs w:val="20"/>
                <w:lang w:val="x-none"/>
              </w:rPr>
              <w:t xml:space="preserve"> serving cell </w:t>
            </w:r>
            <w:r w:rsidRPr="006345E3">
              <w:rPr>
                <w:rFonts w:eastAsia="等线" w:cs="Arial"/>
                <w:noProof/>
                <w:position w:val="-6"/>
                <w:szCs w:val="20"/>
                <w:lang w:val="x-none"/>
              </w:rPr>
              <w:drawing>
                <wp:inline distT="0" distB="0" distL="0" distR="0" wp14:anchorId="126DEBC4" wp14:editId="63597451">
                  <wp:extent cx="111125" cy="142875"/>
                  <wp:effectExtent l="0" t="0" r="3175" b="9525"/>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1125" cy="142875"/>
                          </a:xfrm>
                          <a:prstGeom prst="rect">
                            <a:avLst/>
                          </a:prstGeom>
                          <a:noFill/>
                          <a:ln>
                            <a:noFill/>
                          </a:ln>
                        </pic:spPr>
                      </pic:pic>
                    </a:graphicData>
                  </a:graphic>
                </wp:inline>
              </w:drawing>
            </w:r>
            <w:r w:rsidRPr="006345E3">
              <w:rPr>
                <w:rFonts w:eastAsia="等线"/>
                <w:szCs w:val="20"/>
                <w:lang w:val="x-none"/>
              </w:rPr>
              <w:t xml:space="preserve">, </w:t>
            </w:r>
            <w:r w:rsidRPr="006345E3">
              <w:rPr>
                <w:rFonts w:eastAsia="等线"/>
                <w:noProof/>
                <w:position w:val="-10"/>
                <w:szCs w:val="20"/>
                <w:lang w:val="x-none" w:eastAsia="en-US"/>
              </w:rPr>
              <w:drawing>
                <wp:inline distT="0" distB="0" distL="0" distR="0" wp14:anchorId="1DFA7C19" wp14:editId="3AFF8195">
                  <wp:extent cx="182880" cy="198755"/>
                  <wp:effectExtent l="0" t="0" r="762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880" cy="198755"/>
                          </a:xfrm>
                          <a:prstGeom prst="rect">
                            <a:avLst/>
                          </a:prstGeom>
                          <a:noFill/>
                          <a:ln>
                            <a:noFill/>
                          </a:ln>
                        </pic:spPr>
                      </pic:pic>
                    </a:graphicData>
                  </a:graphic>
                </wp:inline>
              </w:drawing>
            </w:r>
            <w:r w:rsidRPr="006345E3">
              <w:rPr>
                <w:rFonts w:eastAsia="等线"/>
                <w:szCs w:val="20"/>
                <w:lang w:val="x-none"/>
              </w:rPr>
              <w:t xml:space="preserve"> is provided by </w:t>
            </w:r>
            <w:r w:rsidRPr="006345E3">
              <w:rPr>
                <w:rFonts w:eastAsia="等线"/>
                <w:i/>
                <w:szCs w:val="20"/>
                <w:lang w:val="x-none" w:eastAsia="en-US"/>
              </w:rPr>
              <w:t>dl-</w:t>
            </w:r>
            <w:proofErr w:type="spellStart"/>
            <w:r w:rsidRPr="006345E3">
              <w:rPr>
                <w:rFonts w:eastAsia="等线"/>
                <w:i/>
                <w:szCs w:val="20"/>
                <w:lang w:val="x-none" w:eastAsia="en-US"/>
              </w:rPr>
              <w:t>DataToUL</w:t>
            </w:r>
            <w:proofErr w:type="spellEnd"/>
            <w:r w:rsidRPr="006345E3">
              <w:rPr>
                <w:rFonts w:eastAsia="等线"/>
                <w:i/>
                <w:szCs w:val="20"/>
                <w:lang w:val="x-none" w:eastAsia="en-US"/>
              </w:rPr>
              <w:t>-ACK</w:t>
            </w:r>
            <w:r w:rsidRPr="006345E3">
              <w:rPr>
                <w:rFonts w:eastAsia="等线"/>
                <w:i/>
                <w:szCs w:val="20"/>
                <w:lang w:val="x-none"/>
              </w:rPr>
              <w:t xml:space="preserve"> </w:t>
            </w:r>
            <w:r w:rsidRPr="006345E3">
              <w:rPr>
                <w:rFonts w:eastAsia="等线"/>
                <w:szCs w:val="20"/>
                <w:lang w:val="x-none"/>
              </w:rPr>
              <w:t>for DCI format 1_1</w:t>
            </w:r>
          </w:p>
          <w:p w14:paraId="2FA27C1D" w14:textId="77777777" w:rsidR="00AD1AF0" w:rsidRDefault="00AD1AF0" w:rsidP="00AD1AF0">
            <w:pPr>
              <w:pStyle w:val="B2"/>
              <w:rPr>
                <w:color w:val="FF0000"/>
                <w:lang w:eastAsia="zh-CN"/>
              </w:rPr>
            </w:pPr>
            <w:r w:rsidRPr="0038345A">
              <w:rPr>
                <w:color w:val="FF0000"/>
                <w:lang w:eastAsia="zh-CN"/>
              </w:rPr>
              <w:t>c)</w:t>
            </w:r>
            <w:r w:rsidRPr="0038345A">
              <w:rPr>
                <w:color w:val="FF0000"/>
                <w:lang w:eastAsia="zh-CN"/>
              </w:rPr>
              <w:tab/>
              <w:t xml:space="preserve">If the UE is configured to monitor PDCCH for DCI format 1_2 and is not configured to monitor PDCCH for DCI format 1_1 </w:t>
            </w:r>
            <w:r w:rsidRPr="0038345A">
              <w:rPr>
                <w:color w:val="FF0000"/>
                <w:lang w:val="en-US" w:eastAsia="zh-CN"/>
              </w:rPr>
              <w:t>for</w:t>
            </w:r>
            <w:r w:rsidRPr="0038345A">
              <w:rPr>
                <w:color w:val="FF0000"/>
                <w:lang w:eastAsia="zh-CN"/>
              </w:rPr>
              <w:t xml:space="preserve"> serving cell </w:t>
            </w:r>
            <w:r w:rsidRPr="0038345A">
              <w:rPr>
                <w:rFonts w:cs="Arial"/>
                <w:noProof/>
                <w:color w:val="FF0000"/>
                <w:position w:val="-6"/>
                <w:lang w:eastAsia="zh-CN"/>
              </w:rPr>
              <w:drawing>
                <wp:inline distT="0" distB="0" distL="0" distR="0" wp14:anchorId="07803BFB" wp14:editId="5D89BEAF">
                  <wp:extent cx="112395" cy="142875"/>
                  <wp:effectExtent l="0" t="0" r="190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2395" cy="142875"/>
                          </a:xfrm>
                          <a:prstGeom prst="rect">
                            <a:avLst/>
                          </a:prstGeom>
                          <a:noFill/>
                          <a:ln>
                            <a:noFill/>
                          </a:ln>
                        </pic:spPr>
                      </pic:pic>
                    </a:graphicData>
                  </a:graphic>
                </wp:inline>
              </w:drawing>
            </w:r>
            <w:r w:rsidRPr="0038345A">
              <w:rPr>
                <w:color w:val="FF0000"/>
                <w:lang w:eastAsia="zh-CN"/>
              </w:rPr>
              <w:t xml:space="preserve">, </w:t>
            </w:r>
            <w:r w:rsidRPr="0038345A">
              <w:rPr>
                <w:noProof/>
                <w:color w:val="FF0000"/>
                <w:position w:val="-10"/>
              </w:rPr>
              <w:drawing>
                <wp:inline distT="0" distB="0" distL="0" distR="0" wp14:anchorId="086529C0" wp14:editId="2BFF6CFD">
                  <wp:extent cx="182245" cy="199390"/>
                  <wp:effectExtent l="0" t="0" r="825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245" cy="199390"/>
                          </a:xfrm>
                          <a:prstGeom prst="rect">
                            <a:avLst/>
                          </a:prstGeom>
                          <a:noFill/>
                          <a:ln>
                            <a:noFill/>
                          </a:ln>
                        </pic:spPr>
                      </pic:pic>
                    </a:graphicData>
                  </a:graphic>
                </wp:inline>
              </w:drawing>
            </w:r>
            <w:r w:rsidRPr="0038345A">
              <w:rPr>
                <w:color w:val="FF0000"/>
                <w:lang w:eastAsia="zh-CN"/>
              </w:rPr>
              <w:t xml:space="preserve"> is provided by </w:t>
            </w:r>
            <w:r w:rsidRPr="09734719">
              <w:rPr>
                <w:i/>
                <w:iCs/>
                <w:color w:val="FF0000"/>
              </w:rPr>
              <w:t>dl-DataToUL-ACK-ForDCIFormat1_2</w:t>
            </w:r>
            <w:r w:rsidRPr="09734719">
              <w:rPr>
                <w:i/>
                <w:iCs/>
                <w:color w:val="FF0000"/>
                <w:lang w:eastAsia="zh-CN"/>
              </w:rPr>
              <w:t xml:space="preserve"> </w:t>
            </w:r>
            <w:r w:rsidRPr="0038345A">
              <w:rPr>
                <w:color w:val="FF0000"/>
                <w:lang w:eastAsia="zh-CN"/>
              </w:rPr>
              <w:t>for DCI format 1_2</w:t>
            </w:r>
          </w:p>
          <w:p w14:paraId="0F4C329A" w14:textId="628E8CB3" w:rsidR="006345E3" w:rsidRDefault="006345E3" w:rsidP="006345E3">
            <w:pPr>
              <w:spacing w:after="180"/>
              <w:ind w:left="568" w:hanging="284"/>
              <w:jc w:val="left"/>
              <w:rPr>
                <w:rFonts w:eastAsia="等线"/>
                <w:szCs w:val="20"/>
                <w:lang w:val="x-none"/>
              </w:rPr>
            </w:pPr>
            <w:r w:rsidRPr="006345E3">
              <w:rPr>
                <w:rFonts w:eastAsia="等线"/>
                <w:szCs w:val="20"/>
                <w:lang w:val="x-none"/>
              </w:rPr>
              <w:t>b)</w:t>
            </w:r>
            <w:r w:rsidRPr="006345E3">
              <w:rPr>
                <w:rFonts w:eastAsia="等线"/>
                <w:szCs w:val="20"/>
                <w:lang w:val="x-none"/>
              </w:rPr>
              <w:tab/>
              <w:t xml:space="preserve">on a set of row indexes </w:t>
            </w:r>
            <w:r w:rsidRPr="006345E3">
              <w:rPr>
                <w:rFonts w:eastAsia="等线"/>
                <w:noProof/>
                <w:position w:val="-4"/>
                <w:szCs w:val="20"/>
                <w:lang w:val="x-none"/>
              </w:rPr>
              <w:drawing>
                <wp:inline distT="0" distB="0" distL="0" distR="0" wp14:anchorId="2D777FE8" wp14:editId="475036EF">
                  <wp:extent cx="182880" cy="127000"/>
                  <wp:effectExtent l="0" t="0" r="0" b="635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2880" cy="127000"/>
                          </a:xfrm>
                          <a:prstGeom prst="rect">
                            <a:avLst/>
                          </a:prstGeom>
                          <a:noFill/>
                          <a:ln>
                            <a:noFill/>
                          </a:ln>
                        </pic:spPr>
                      </pic:pic>
                    </a:graphicData>
                  </a:graphic>
                </wp:inline>
              </w:drawing>
            </w:r>
            <w:r w:rsidRPr="006345E3">
              <w:rPr>
                <w:rFonts w:eastAsia="等线"/>
                <w:szCs w:val="20"/>
                <w:lang w:val="en-US"/>
              </w:rPr>
              <w:t xml:space="preserve"> </w:t>
            </w:r>
            <w:r w:rsidRPr="006345E3">
              <w:rPr>
                <w:rFonts w:eastAsia="等线"/>
                <w:szCs w:val="20"/>
                <w:lang w:val="x-none"/>
              </w:rPr>
              <w:t>of a table</w:t>
            </w:r>
            <w:r w:rsidR="00E7339D" w:rsidRPr="00AD1AF0">
              <w:rPr>
                <w:rFonts w:eastAsia="等线" w:hint="eastAsia"/>
                <w:strike/>
                <w:color w:val="FF0000"/>
                <w:szCs w:val="20"/>
                <w:lang w:val="x-none"/>
              </w:rPr>
              <w:t>,</w:t>
            </w:r>
            <w:r w:rsidRPr="006345E3">
              <w:rPr>
                <w:rFonts w:eastAsia="等线"/>
                <w:strike/>
                <w:color w:val="FF0000"/>
                <w:szCs w:val="20"/>
                <w:lang w:val="en-US"/>
              </w:rPr>
              <w:t xml:space="preserve"> </w:t>
            </w:r>
            <w:r w:rsidRPr="00AD1AF0">
              <w:rPr>
                <w:rFonts w:eastAsia="等线"/>
                <w:strike/>
                <w:color w:val="FF0000"/>
                <w:szCs w:val="20"/>
                <w:lang w:val="en-US"/>
              </w:rPr>
              <w:t>t</w:t>
            </w:r>
            <w:r w:rsidRPr="00E7339D">
              <w:rPr>
                <w:rFonts w:eastAsia="等线"/>
                <w:strike/>
                <w:color w:val="FF0000"/>
                <w:szCs w:val="20"/>
                <w:lang w:val="en-US"/>
              </w:rPr>
              <w:t>hat is provided either by a first set of row indexes of a table that is provided by</w:t>
            </w:r>
            <w:r w:rsidRPr="00E7339D">
              <w:rPr>
                <w:rFonts w:eastAsia="等线"/>
                <w:strike/>
                <w:color w:val="FF0000"/>
                <w:szCs w:val="20"/>
                <w:lang w:val="x-none"/>
              </w:rPr>
              <w:t xml:space="preserve"> </w:t>
            </w:r>
            <w:proofErr w:type="spellStart"/>
            <w:r w:rsidRPr="00E7339D">
              <w:rPr>
                <w:rFonts w:eastAsia="等线"/>
                <w:i/>
                <w:strike/>
                <w:color w:val="FF0000"/>
                <w:szCs w:val="20"/>
                <w:lang w:val="en-US" w:eastAsia="en-US"/>
              </w:rPr>
              <w:t>pdsch</w:t>
            </w:r>
            <w:proofErr w:type="spellEnd"/>
            <w:r w:rsidRPr="00E7339D">
              <w:rPr>
                <w:rFonts w:eastAsia="等线"/>
                <w:i/>
                <w:strike/>
                <w:color w:val="FF0000"/>
                <w:szCs w:val="20"/>
                <w:lang w:val="x-none" w:eastAsia="en-US"/>
              </w:rPr>
              <w:t>-</w:t>
            </w:r>
            <w:proofErr w:type="spellStart"/>
            <w:r w:rsidRPr="00E7339D">
              <w:rPr>
                <w:rFonts w:eastAsia="等线"/>
                <w:i/>
                <w:strike/>
                <w:color w:val="FF0000"/>
                <w:szCs w:val="20"/>
                <w:lang w:val="x-none" w:eastAsia="en-US"/>
              </w:rPr>
              <w:t>TimeDomainAllocation</w:t>
            </w:r>
            <w:r w:rsidRPr="00E7339D">
              <w:rPr>
                <w:rFonts w:eastAsia="等线"/>
                <w:i/>
                <w:strike/>
                <w:color w:val="FF0000"/>
                <w:szCs w:val="20"/>
                <w:lang w:val="en-US" w:eastAsia="en-US"/>
              </w:rPr>
              <w:t>List</w:t>
            </w:r>
            <w:proofErr w:type="spellEnd"/>
            <w:r w:rsidRPr="00E7339D">
              <w:rPr>
                <w:rFonts w:eastAsia="等线"/>
                <w:strike/>
                <w:color w:val="FF0000"/>
                <w:szCs w:val="20"/>
                <w:lang w:val="x-none" w:eastAsia="en-US"/>
              </w:rPr>
              <w:t xml:space="preserve"> in </w:t>
            </w:r>
            <w:proofErr w:type="spellStart"/>
            <w:r w:rsidRPr="00E7339D">
              <w:rPr>
                <w:rFonts w:eastAsia="等线"/>
                <w:i/>
                <w:strike/>
                <w:color w:val="FF0000"/>
                <w:szCs w:val="20"/>
                <w:lang w:val="en-US" w:eastAsia="en-US"/>
              </w:rPr>
              <w:t>pdsch</w:t>
            </w:r>
            <w:proofErr w:type="spellEnd"/>
            <w:r w:rsidRPr="00E7339D">
              <w:rPr>
                <w:rFonts w:eastAsia="等线"/>
                <w:i/>
                <w:strike/>
                <w:color w:val="FF0000"/>
                <w:szCs w:val="20"/>
                <w:lang w:val="x-none" w:eastAsia="en-US"/>
              </w:rPr>
              <w:t>-</w:t>
            </w:r>
            <w:proofErr w:type="spellStart"/>
            <w:r w:rsidRPr="00E7339D">
              <w:rPr>
                <w:rFonts w:eastAsia="等线"/>
                <w:i/>
                <w:strike/>
                <w:color w:val="FF0000"/>
                <w:szCs w:val="20"/>
                <w:lang w:val="x-none" w:eastAsia="en-US"/>
              </w:rPr>
              <w:t>ConfigCommon</w:t>
            </w:r>
            <w:proofErr w:type="spellEnd"/>
            <w:r w:rsidRPr="00E7339D">
              <w:rPr>
                <w:rFonts w:eastAsia="等线"/>
                <w:strike/>
                <w:color w:val="FF0000"/>
                <w:szCs w:val="20"/>
                <w:lang w:val="x-none" w:eastAsia="en-US"/>
              </w:rPr>
              <w:t xml:space="preserve"> or </w:t>
            </w:r>
            <w:r w:rsidRPr="00E7339D">
              <w:rPr>
                <w:rFonts w:eastAsia="等线"/>
                <w:strike/>
                <w:color w:val="FF0000"/>
                <w:szCs w:val="20"/>
                <w:lang w:val="en-US" w:eastAsia="en-US"/>
              </w:rPr>
              <w:t xml:space="preserve">by </w:t>
            </w:r>
            <w:r w:rsidRPr="00E7339D">
              <w:rPr>
                <w:rFonts w:eastAsia="等线"/>
                <w:strike/>
                <w:color w:val="FF0000"/>
                <w:szCs w:val="20"/>
                <w:lang w:val="x-none" w:eastAsia="en-US"/>
              </w:rPr>
              <w:t xml:space="preserve">Default PDSCH time domain resource allocation A [6, </w:t>
            </w:r>
            <w:r w:rsidRPr="00E7339D">
              <w:rPr>
                <w:rFonts w:eastAsia="等线"/>
                <w:strike/>
                <w:color w:val="FF0000"/>
                <w:szCs w:val="20"/>
                <w:lang w:val="en-US" w:eastAsia="en-US"/>
              </w:rPr>
              <w:t xml:space="preserve">TS </w:t>
            </w:r>
            <w:r w:rsidRPr="00E7339D">
              <w:rPr>
                <w:rFonts w:eastAsia="等线"/>
                <w:strike/>
                <w:color w:val="FF0000"/>
                <w:szCs w:val="20"/>
                <w:lang w:val="x-none" w:eastAsia="en-US"/>
              </w:rPr>
              <w:t>38.214]</w:t>
            </w:r>
            <w:r w:rsidRPr="00E7339D">
              <w:rPr>
                <w:rFonts w:eastAsia="等线"/>
                <w:strike/>
                <w:color w:val="FF0000"/>
                <w:szCs w:val="20"/>
                <w:lang w:val="en-US" w:eastAsia="en-US"/>
              </w:rPr>
              <w:t xml:space="preserve">, or by the union of the first set of row indexes and a second set of row indexes, if </w:t>
            </w:r>
            <w:r w:rsidRPr="00E7339D">
              <w:rPr>
                <w:rFonts w:eastAsia="等线"/>
                <w:strike/>
                <w:color w:val="FF0000"/>
                <w:szCs w:val="20"/>
                <w:lang w:val="x-none"/>
              </w:rPr>
              <w:t xml:space="preserve">provided by </w:t>
            </w:r>
            <w:proofErr w:type="spellStart"/>
            <w:r w:rsidRPr="00E7339D">
              <w:rPr>
                <w:rFonts w:eastAsia="等线"/>
                <w:i/>
                <w:strike/>
                <w:color w:val="FF0000"/>
                <w:szCs w:val="20"/>
                <w:lang w:val="en-US" w:eastAsia="en-US"/>
              </w:rPr>
              <w:t>pdsch</w:t>
            </w:r>
            <w:proofErr w:type="spellEnd"/>
            <w:r w:rsidRPr="00E7339D">
              <w:rPr>
                <w:rFonts w:eastAsia="等线"/>
                <w:i/>
                <w:strike/>
                <w:color w:val="FF0000"/>
                <w:szCs w:val="20"/>
                <w:lang w:val="x-none" w:eastAsia="en-US"/>
              </w:rPr>
              <w:t>-</w:t>
            </w:r>
            <w:proofErr w:type="spellStart"/>
            <w:r w:rsidRPr="00E7339D">
              <w:rPr>
                <w:rFonts w:eastAsia="等线"/>
                <w:i/>
                <w:strike/>
                <w:color w:val="FF0000"/>
                <w:szCs w:val="20"/>
                <w:lang w:val="x-none" w:eastAsia="en-US"/>
              </w:rPr>
              <w:t>TimeDomainAllocation</w:t>
            </w:r>
            <w:r w:rsidRPr="00E7339D">
              <w:rPr>
                <w:rFonts w:eastAsia="等线"/>
                <w:i/>
                <w:strike/>
                <w:color w:val="FF0000"/>
                <w:szCs w:val="20"/>
                <w:lang w:val="en-US" w:eastAsia="en-US"/>
              </w:rPr>
              <w:t>List</w:t>
            </w:r>
            <w:proofErr w:type="spellEnd"/>
            <w:r w:rsidRPr="00E7339D">
              <w:rPr>
                <w:rFonts w:eastAsia="等线"/>
                <w:strike/>
                <w:color w:val="FF0000"/>
                <w:szCs w:val="20"/>
                <w:lang w:val="x-none"/>
              </w:rPr>
              <w:t xml:space="preserve"> </w:t>
            </w:r>
            <w:r w:rsidRPr="00E7339D">
              <w:rPr>
                <w:rFonts w:eastAsia="等线"/>
                <w:strike/>
                <w:color w:val="FF0000"/>
                <w:szCs w:val="20"/>
                <w:lang w:val="en-US"/>
              </w:rPr>
              <w:t xml:space="preserve">in </w:t>
            </w:r>
            <w:proofErr w:type="spellStart"/>
            <w:r w:rsidRPr="00E7339D">
              <w:rPr>
                <w:rFonts w:eastAsia="等线"/>
                <w:i/>
                <w:strike/>
                <w:color w:val="FF0000"/>
                <w:szCs w:val="20"/>
                <w:lang w:val="en-US" w:eastAsia="en-US"/>
              </w:rPr>
              <w:t>pdsch</w:t>
            </w:r>
            <w:proofErr w:type="spellEnd"/>
            <w:r w:rsidRPr="00E7339D">
              <w:rPr>
                <w:rFonts w:eastAsia="等线"/>
                <w:i/>
                <w:strike/>
                <w:color w:val="FF0000"/>
                <w:szCs w:val="20"/>
                <w:lang w:val="x-none" w:eastAsia="en-US"/>
              </w:rPr>
              <w:t>-Config</w:t>
            </w:r>
            <w:r w:rsidRPr="00E7339D">
              <w:rPr>
                <w:rFonts w:eastAsia="等线"/>
                <w:strike/>
                <w:color w:val="FF0000"/>
                <w:szCs w:val="20"/>
                <w:lang w:val="en-US" w:eastAsia="en-US"/>
              </w:rPr>
              <w:t xml:space="preserve">, </w:t>
            </w:r>
            <w:r w:rsidRPr="006345E3">
              <w:rPr>
                <w:rFonts w:eastAsia="等线" w:hint="eastAsia"/>
                <w:szCs w:val="20"/>
                <w:lang w:val="x-none"/>
              </w:rPr>
              <w:t xml:space="preserve">associated with the </w:t>
            </w:r>
            <w:r w:rsidRPr="006345E3">
              <w:rPr>
                <w:rFonts w:eastAsia="等线"/>
                <w:szCs w:val="20"/>
                <w:lang w:val="x-none"/>
              </w:rPr>
              <w:t>active</w:t>
            </w:r>
            <w:r w:rsidRPr="006345E3">
              <w:rPr>
                <w:rFonts w:eastAsia="等线" w:hint="eastAsia"/>
                <w:szCs w:val="20"/>
                <w:lang w:val="x-none"/>
              </w:rPr>
              <w:t xml:space="preserve"> DL BWP </w:t>
            </w:r>
            <w:r w:rsidRPr="006345E3">
              <w:rPr>
                <w:rFonts w:eastAsia="等线"/>
                <w:szCs w:val="20"/>
                <w:lang w:val="x-none"/>
              </w:rPr>
              <w:t xml:space="preserve">and defining respective sets of slot </w:t>
            </w:r>
            <w:r w:rsidRPr="006345E3">
              <w:rPr>
                <w:rFonts w:eastAsia="等线"/>
                <w:color w:val="000000"/>
                <w:szCs w:val="20"/>
                <w:lang w:val="x-none" w:eastAsia="en-US"/>
              </w:rPr>
              <w:t xml:space="preserve">offsets </w:t>
            </w:r>
            <w:r w:rsidRPr="006345E3">
              <w:rPr>
                <w:rFonts w:eastAsia="等线"/>
                <w:noProof/>
                <w:position w:val="-10"/>
                <w:szCs w:val="20"/>
                <w:lang w:val="x-none" w:eastAsia="en-US"/>
              </w:rPr>
              <w:drawing>
                <wp:inline distT="0" distB="0" distL="0" distR="0" wp14:anchorId="5C72C34B" wp14:editId="1544B48E">
                  <wp:extent cx="182880" cy="182880"/>
                  <wp:effectExtent l="0" t="0" r="7620" b="762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6345E3">
              <w:rPr>
                <w:rFonts w:eastAsia="等线"/>
                <w:color w:val="000000"/>
                <w:szCs w:val="20"/>
                <w:lang w:val="x-none" w:eastAsia="en-US"/>
              </w:rPr>
              <w:t xml:space="preserve">, start and length indicators </w:t>
            </w:r>
            <w:r w:rsidRPr="006345E3">
              <w:rPr>
                <w:rFonts w:eastAsia="等线"/>
                <w:i/>
                <w:color w:val="000000"/>
                <w:szCs w:val="20"/>
                <w:lang w:val="x-none" w:eastAsia="en-US"/>
              </w:rPr>
              <w:t>SLIV</w:t>
            </w:r>
            <w:r w:rsidRPr="006345E3">
              <w:rPr>
                <w:rFonts w:eastAsia="等线"/>
                <w:color w:val="000000"/>
                <w:szCs w:val="20"/>
                <w:lang w:val="x-none" w:eastAsia="en-US"/>
              </w:rPr>
              <w:t>, and PDSCH mapping types for PDSCH reception</w:t>
            </w:r>
            <w:r w:rsidRPr="006345E3">
              <w:rPr>
                <w:rFonts w:eastAsia="等线"/>
                <w:szCs w:val="20"/>
                <w:lang w:val="x-none"/>
              </w:rPr>
              <w:t xml:space="preserve"> as described in [6, TS 38.214]</w:t>
            </w:r>
          </w:p>
          <w:p w14:paraId="619F836C" w14:textId="1BFDE442" w:rsidR="00E7339D" w:rsidRDefault="00AD1AF0" w:rsidP="00AD1AF0">
            <w:pPr>
              <w:pStyle w:val="B2"/>
              <w:rPr>
                <w:rFonts w:eastAsia="等线"/>
                <w:i/>
                <w:color w:val="FF0000"/>
                <w:u w:val="single"/>
                <w:lang w:val="x-none" w:eastAsia="en-US"/>
              </w:rPr>
            </w:pPr>
            <w:r w:rsidRPr="004B1194">
              <w:rPr>
                <w:color w:val="FF0000"/>
                <w:lang w:eastAsia="zh-CN"/>
              </w:rPr>
              <w:t>a)</w:t>
            </w:r>
            <w:r w:rsidRPr="004B1194">
              <w:rPr>
                <w:color w:val="FF0000"/>
                <w:lang w:eastAsia="zh-CN"/>
              </w:rPr>
              <w:tab/>
              <w:t xml:space="preserve">If </w:t>
            </w:r>
            <w:r>
              <w:rPr>
                <w:rFonts w:eastAsia="等线" w:hint="eastAsia"/>
                <w:color w:val="FF0000"/>
                <w:u w:val="single"/>
                <w:lang w:val="en-US" w:eastAsia="zh-CN"/>
              </w:rPr>
              <w:t>the</w:t>
            </w:r>
            <w:r w:rsidR="00E7339D" w:rsidRPr="00E7339D">
              <w:rPr>
                <w:rFonts w:eastAsia="等线"/>
                <w:color w:val="FF0000"/>
                <w:u w:val="single"/>
                <w:lang w:val="en-US"/>
              </w:rPr>
              <w:t xml:space="preserve"> HARQ-ACK codebook </w:t>
            </w:r>
            <w:r>
              <w:rPr>
                <w:rFonts w:eastAsia="等线"/>
                <w:color w:val="FF0000"/>
                <w:u w:val="single"/>
                <w:lang w:val="en-US"/>
              </w:rPr>
              <w:t xml:space="preserve">is </w:t>
            </w:r>
            <w:r w:rsidR="00E7339D" w:rsidRPr="00E7339D">
              <w:rPr>
                <w:rFonts w:eastAsia="等线"/>
                <w:color w:val="FF0000"/>
                <w:u w:val="single"/>
                <w:lang w:val="en-US"/>
              </w:rPr>
              <w:t xml:space="preserve">associated with </w:t>
            </w:r>
            <w:r>
              <w:rPr>
                <w:rFonts w:eastAsia="等线"/>
                <w:color w:val="FF0000"/>
                <w:u w:val="single"/>
                <w:lang w:val="en-US"/>
              </w:rPr>
              <w:t xml:space="preserve">a PUCCH of </w:t>
            </w:r>
            <w:r w:rsidR="00E7339D" w:rsidRPr="00E7339D">
              <w:rPr>
                <w:rFonts w:eastAsia="等线"/>
                <w:color w:val="FF0000"/>
                <w:u w:val="single"/>
                <w:lang w:val="en-US"/>
              </w:rPr>
              <w:t>priority index 0, the table is provided either by a first set of row indexes of a table that is provided by</w:t>
            </w:r>
            <w:r w:rsidR="00E7339D" w:rsidRPr="00E7339D">
              <w:rPr>
                <w:rFonts w:eastAsia="等线"/>
                <w:color w:val="FF0000"/>
                <w:u w:val="single"/>
                <w:lang w:val="x-none"/>
              </w:rPr>
              <w:t xml:space="preserve"> </w:t>
            </w:r>
            <w:proofErr w:type="spellStart"/>
            <w:r w:rsidR="00E7339D" w:rsidRPr="00E7339D">
              <w:rPr>
                <w:rFonts w:eastAsia="等线"/>
                <w:i/>
                <w:color w:val="FF0000"/>
                <w:u w:val="single"/>
                <w:lang w:val="en-US" w:eastAsia="en-US"/>
              </w:rPr>
              <w:t>pdsch</w:t>
            </w:r>
            <w:proofErr w:type="spellEnd"/>
            <w:r w:rsidR="00E7339D" w:rsidRPr="00E7339D">
              <w:rPr>
                <w:rFonts w:eastAsia="等线"/>
                <w:i/>
                <w:color w:val="FF0000"/>
                <w:u w:val="single"/>
                <w:lang w:val="x-none" w:eastAsia="en-US"/>
              </w:rPr>
              <w:t>-</w:t>
            </w:r>
            <w:proofErr w:type="spellStart"/>
            <w:r w:rsidR="00E7339D" w:rsidRPr="00E7339D">
              <w:rPr>
                <w:rFonts w:eastAsia="等线"/>
                <w:i/>
                <w:color w:val="FF0000"/>
                <w:u w:val="single"/>
                <w:lang w:val="x-none" w:eastAsia="en-US"/>
              </w:rPr>
              <w:t>TimeDomainAllocation</w:t>
            </w:r>
            <w:r w:rsidR="00E7339D" w:rsidRPr="00E7339D">
              <w:rPr>
                <w:rFonts w:eastAsia="等线"/>
                <w:i/>
                <w:color w:val="FF0000"/>
                <w:u w:val="single"/>
                <w:lang w:val="en-US" w:eastAsia="en-US"/>
              </w:rPr>
              <w:t>List</w:t>
            </w:r>
            <w:proofErr w:type="spellEnd"/>
            <w:r w:rsidR="00E7339D" w:rsidRPr="00E7339D">
              <w:rPr>
                <w:rFonts w:eastAsia="等线"/>
                <w:color w:val="FF0000"/>
                <w:u w:val="single"/>
                <w:lang w:val="x-none" w:eastAsia="en-US"/>
              </w:rPr>
              <w:t xml:space="preserve"> in </w:t>
            </w:r>
            <w:proofErr w:type="spellStart"/>
            <w:r w:rsidR="00E7339D" w:rsidRPr="00E7339D">
              <w:rPr>
                <w:rFonts w:eastAsia="等线"/>
                <w:i/>
                <w:color w:val="FF0000"/>
                <w:u w:val="single"/>
                <w:lang w:val="en-US" w:eastAsia="en-US"/>
              </w:rPr>
              <w:t>pdsch</w:t>
            </w:r>
            <w:proofErr w:type="spellEnd"/>
            <w:r w:rsidR="00E7339D" w:rsidRPr="00E7339D">
              <w:rPr>
                <w:rFonts w:eastAsia="等线"/>
                <w:i/>
                <w:color w:val="FF0000"/>
                <w:u w:val="single"/>
                <w:lang w:val="x-none" w:eastAsia="en-US"/>
              </w:rPr>
              <w:t>-</w:t>
            </w:r>
            <w:proofErr w:type="spellStart"/>
            <w:r w:rsidR="00E7339D" w:rsidRPr="00E7339D">
              <w:rPr>
                <w:rFonts w:eastAsia="等线"/>
                <w:i/>
                <w:color w:val="FF0000"/>
                <w:u w:val="single"/>
                <w:lang w:val="x-none" w:eastAsia="en-US"/>
              </w:rPr>
              <w:t>ConfigCommon</w:t>
            </w:r>
            <w:proofErr w:type="spellEnd"/>
            <w:r w:rsidR="00E7339D" w:rsidRPr="00E7339D">
              <w:rPr>
                <w:rFonts w:eastAsia="等线"/>
                <w:color w:val="FF0000"/>
                <w:u w:val="single"/>
                <w:lang w:val="x-none" w:eastAsia="en-US"/>
              </w:rPr>
              <w:t xml:space="preserve"> or </w:t>
            </w:r>
            <w:r w:rsidR="00E7339D" w:rsidRPr="00E7339D">
              <w:rPr>
                <w:rFonts w:eastAsia="等线"/>
                <w:color w:val="FF0000"/>
                <w:u w:val="single"/>
                <w:lang w:val="en-US" w:eastAsia="en-US"/>
              </w:rPr>
              <w:t xml:space="preserve">by </w:t>
            </w:r>
            <w:r w:rsidR="00E7339D" w:rsidRPr="00E7339D">
              <w:rPr>
                <w:rFonts w:eastAsia="等线"/>
                <w:color w:val="FF0000"/>
                <w:u w:val="single"/>
                <w:lang w:val="x-none" w:eastAsia="en-US"/>
              </w:rPr>
              <w:t xml:space="preserve">Default PDSCH time domain resource allocation A [6, </w:t>
            </w:r>
            <w:r w:rsidR="00E7339D" w:rsidRPr="00E7339D">
              <w:rPr>
                <w:rFonts w:eastAsia="等线"/>
                <w:color w:val="FF0000"/>
                <w:u w:val="single"/>
                <w:lang w:val="en-US" w:eastAsia="en-US"/>
              </w:rPr>
              <w:t xml:space="preserve">TS </w:t>
            </w:r>
            <w:r w:rsidR="00E7339D" w:rsidRPr="00E7339D">
              <w:rPr>
                <w:rFonts w:eastAsia="等线"/>
                <w:color w:val="FF0000"/>
                <w:u w:val="single"/>
                <w:lang w:val="x-none" w:eastAsia="en-US"/>
              </w:rPr>
              <w:t>38.214]</w:t>
            </w:r>
            <w:r w:rsidR="00E7339D" w:rsidRPr="00E7339D">
              <w:rPr>
                <w:rFonts w:eastAsia="等线"/>
                <w:color w:val="FF0000"/>
                <w:u w:val="single"/>
                <w:lang w:val="en-US" w:eastAsia="en-US"/>
              </w:rPr>
              <w:t xml:space="preserve">, or by the union of the first set of row indexes and a second set of row indexes, if </w:t>
            </w:r>
            <w:r w:rsidR="00E7339D" w:rsidRPr="00E7339D">
              <w:rPr>
                <w:rFonts w:eastAsia="等线"/>
                <w:color w:val="FF0000"/>
                <w:u w:val="single"/>
                <w:lang w:val="x-none"/>
              </w:rPr>
              <w:t xml:space="preserve">provided by </w:t>
            </w:r>
            <w:proofErr w:type="spellStart"/>
            <w:r w:rsidR="00E7339D" w:rsidRPr="00E7339D">
              <w:rPr>
                <w:rFonts w:eastAsia="等线"/>
                <w:i/>
                <w:color w:val="FF0000"/>
                <w:u w:val="single"/>
                <w:lang w:val="en-US" w:eastAsia="en-US"/>
              </w:rPr>
              <w:t>pdsch</w:t>
            </w:r>
            <w:proofErr w:type="spellEnd"/>
            <w:r w:rsidR="00E7339D" w:rsidRPr="00E7339D">
              <w:rPr>
                <w:rFonts w:eastAsia="等线"/>
                <w:i/>
                <w:color w:val="FF0000"/>
                <w:u w:val="single"/>
                <w:lang w:val="x-none" w:eastAsia="en-US"/>
              </w:rPr>
              <w:t>-</w:t>
            </w:r>
            <w:proofErr w:type="spellStart"/>
            <w:r w:rsidR="00E7339D" w:rsidRPr="00E7339D">
              <w:rPr>
                <w:rFonts w:eastAsia="等线"/>
                <w:i/>
                <w:color w:val="FF0000"/>
                <w:u w:val="single"/>
                <w:lang w:val="x-none" w:eastAsia="en-US"/>
              </w:rPr>
              <w:t>TimeDomainAllocation</w:t>
            </w:r>
            <w:r w:rsidR="00E7339D" w:rsidRPr="00E7339D">
              <w:rPr>
                <w:rFonts w:eastAsia="等线"/>
                <w:i/>
                <w:color w:val="FF0000"/>
                <w:u w:val="single"/>
                <w:lang w:val="en-US" w:eastAsia="en-US"/>
              </w:rPr>
              <w:t>List</w:t>
            </w:r>
            <w:proofErr w:type="spellEnd"/>
            <w:r w:rsidR="00E7339D" w:rsidRPr="00E7339D">
              <w:rPr>
                <w:rFonts w:eastAsia="等线"/>
                <w:color w:val="FF0000"/>
                <w:u w:val="single"/>
                <w:lang w:val="x-none"/>
              </w:rPr>
              <w:t xml:space="preserve"> </w:t>
            </w:r>
            <w:r w:rsidR="00E7339D" w:rsidRPr="00E7339D">
              <w:rPr>
                <w:rFonts w:eastAsia="等线"/>
                <w:color w:val="FF0000"/>
                <w:u w:val="single"/>
                <w:lang w:val="en-US"/>
              </w:rPr>
              <w:t xml:space="preserve">in </w:t>
            </w:r>
            <w:proofErr w:type="spellStart"/>
            <w:r w:rsidR="00E7339D" w:rsidRPr="00E7339D">
              <w:rPr>
                <w:rFonts w:eastAsia="等线"/>
                <w:i/>
                <w:color w:val="FF0000"/>
                <w:u w:val="single"/>
                <w:lang w:val="en-US" w:eastAsia="en-US"/>
              </w:rPr>
              <w:t>pdsch</w:t>
            </w:r>
            <w:proofErr w:type="spellEnd"/>
            <w:r w:rsidR="00E7339D" w:rsidRPr="00E7339D">
              <w:rPr>
                <w:rFonts w:eastAsia="等线"/>
                <w:i/>
                <w:color w:val="FF0000"/>
                <w:u w:val="single"/>
                <w:lang w:val="x-none" w:eastAsia="en-US"/>
              </w:rPr>
              <w:t>-Config</w:t>
            </w:r>
          </w:p>
          <w:p w14:paraId="40C14B2E" w14:textId="537F7235" w:rsidR="00E7339D" w:rsidRPr="00AD1AF0" w:rsidRDefault="00AD1AF0" w:rsidP="00AD1AF0">
            <w:pPr>
              <w:pStyle w:val="B2"/>
              <w:rPr>
                <w:rFonts w:eastAsia="等线"/>
                <w:color w:val="FF0000"/>
                <w:u w:val="single"/>
                <w:lang w:val="x-none"/>
              </w:rPr>
            </w:pPr>
            <w:r w:rsidRPr="004B1194">
              <w:rPr>
                <w:color w:val="FF0000"/>
                <w:lang w:eastAsia="zh-CN"/>
              </w:rPr>
              <w:t xml:space="preserve">b) </w:t>
            </w:r>
            <w:r w:rsidRPr="004B1194">
              <w:rPr>
                <w:color w:val="FF0000"/>
                <w:lang w:eastAsia="zh-CN"/>
              </w:rPr>
              <w:tab/>
              <w:t xml:space="preserve">If </w:t>
            </w:r>
            <w:r>
              <w:rPr>
                <w:color w:val="FF0000"/>
                <w:lang w:eastAsia="zh-CN"/>
              </w:rPr>
              <w:t xml:space="preserve">the </w:t>
            </w:r>
            <w:r w:rsidR="00E7339D" w:rsidRPr="00E7339D">
              <w:rPr>
                <w:rFonts w:eastAsia="等线"/>
                <w:color w:val="FF0000"/>
                <w:u w:val="single"/>
                <w:lang w:val="en-US"/>
              </w:rPr>
              <w:t xml:space="preserve">HARQ-ACK codebook </w:t>
            </w:r>
            <w:r>
              <w:rPr>
                <w:rFonts w:eastAsia="等线"/>
                <w:color w:val="FF0000"/>
                <w:u w:val="single"/>
                <w:lang w:val="en-US"/>
              </w:rPr>
              <w:t xml:space="preserve">is </w:t>
            </w:r>
            <w:r w:rsidR="00E7339D" w:rsidRPr="00E7339D">
              <w:rPr>
                <w:rFonts w:eastAsia="等线"/>
                <w:color w:val="FF0000"/>
                <w:u w:val="single"/>
                <w:lang w:val="en-US"/>
              </w:rPr>
              <w:t>associated with</w:t>
            </w:r>
            <w:r>
              <w:rPr>
                <w:rFonts w:eastAsia="等线"/>
                <w:color w:val="FF0000"/>
                <w:u w:val="single"/>
                <w:lang w:val="en-US"/>
              </w:rPr>
              <w:t xml:space="preserve"> a PUCCH of</w:t>
            </w:r>
            <w:r w:rsidR="00E7339D" w:rsidRPr="00E7339D">
              <w:rPr>
                <w:rFonts w:eastAsia="等线"/>
                <w:color w:val="FF0000"/>
                <w:u w:val="single"/>
                <w:lang w:val="en-US"/>
              </w:rPr>
              <w:t xml:space="preserve"> priority index 1, </w:t>
            </w:r>
          </w:p>
          <w:p w14:paraId="403A28D1" w14:textId="3086DC61" w:rsidR="00E7339D" w:rsidRPr="00E7339D" w:rsidRDefault="00E7339D" w:rsidP="00E7339D">
            <w:pPr>
              <w:pStyle w:val="afd"/>
              <w:numPr>
                <w:ilvl w:val="0"/>
                <w:numId w:val="36"/>
              </w:numPr>
              <w:spacing w:after="180"/>
              <w:ind w:firstLineChars="0"/>
              <w:jc w:val="left"/>
              <w:rPr>
                <w:rFonts w:ascii="Times New Roman" w:eastAsia="等线" w:hAnsi="Times New Roman" w:cs="Times New Roman"/>
                <w:color w:val="FF0000"/>
                <w:szCs w:val="20"/>
                <w:u w:val="single"/>
                <w:lang w:val="en-US"/>
              </w:rPr>
            </w:pPr>
            <w:r w:rsidRPr="00E7339D">
              <w:rPr>
                <w:rFonts w:ascii="Times New Roman" w:eastAsia="等线" w:hAnsi="Times New Roman" w:cs="Times New Roman"/>
                <w:color w:val="FF0000"/>
                <w:szCs w:val="20"/>
                <w:u w:val="single"/>
                <w:lang w:val="en-US"/>
              </w:rPr>
              <w:t xml:space="preserve">If the UE is configured to monitor PDCCH for DCI format 1_2 and is not configured to monitor PDCCH for DCI format 1_1 for serving cell </w:t>
            </w:r>
            <w:r w:rsidRPr="00E7339D">
              <w:rPr>
                <w:rFonts w:ascii="Times New Roman" w:hAnsi="Times New Roman" w:cs="Times New Roman"/>
                <w:noProof/>
                <w:position w:val="-6"/>
                <w:lang w:val="en-US"/>
              </w:rPr>
              <w:drawing>
                <wp:inline distT="0" distB="0" distL="0" distR="0" wp14:anchorId="3DB238E9" wp14:editId="793E16A3">
                  <wp:extent cx="112395" cy="140970"/>
                  <wp:effectExtent l="0" t="0" r="1905" b="0"/>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2395" cy="140970"/>
                          </a:xfrm>
                          <a:prstGeom prst="rect">
                            <a:avLst/>
                          </a:prstGeom>
                          <a:noFill/>
                          <a:ln>
                            <a:noFill/>
                          </a:ln>
                        </pic:spPr>
                      </pic:pic>
                    </a:graphicData>
                  </a:graphic>
                </wp:inline>
              </w:drawing>
            </w:r>
            <w:r w:rsidRPr="00E7339D">
              <w:rPr>
                <w:rFonts w:ascii="Times New Roman" w:eastAsia="等线" w:hAnsi="Times New Roman" w:cs="Times New Roman"/>
                <w:color w:val="FF0000"/>
                <w:szCs w:val="20"/>
                <w:u w:val="single"/>
                <w:lang w:val="en-US"/>
              </w:rPr>
              <w:t>, the table is provided by</w:t>
            </w:r>
            <w:r w:rsidRPr="00E7339D">
              <w:rPr>
                <w:rFonts w:ascii="Times New Roman" w:hAnsi="Times New Roman" w:cs="Times New Roman"/>
                <w:i/>
                <w:color w:val="FF0000"/>
                <w:szCs w:val="22"/>
                <w:u w:val="single"/>
                <w:lang w:val="en-US" w:eastAsia="en-US"/>
              </w:rPr>
              <w:t xml:space="preserve"> </w:t>
            </w:r>
            <w:r w:rsidRPr="00E7339D">
              <w:rPr>
                <w:rFonts w:ascii="Times New Roman" w:hAnsi="Times New Roman" w:cs="Times New Roman"/>
                <w:color w:val="FF0000"/>
                <w:szCs w:val="22"/>
                <w:u w:val="single"/>
                <w:lang w:val="en-US" w:eastAsia="en-US"/>
              </w:rPr>
              <w:t>the applicable time domain resource allocation table according to Table 5.1.2.1.1-1A of [6, TS 38.214]</w:t>
            </w:r>
          </w:p>
          <w:p w14:paraId="123CB32B" w14:textId="255B36AA" w:rsidR="00E7339D" w:rsidRPr="00E7339D" w:rsidRDefault="00E7339D" w:rsidP="00E7339D">
            <w:pPr>
              <w:pStyle w:val="afd"/>
              <w:numPr>
                <w:ilvl w:val="0"/>
                <w:numId w:val="36"/>
              </w:numPr>
              <w:spacing w:after="180"/>
              <w:ind w:firstLineChars="0"/>
              <w:jc w:val="left"/>
              <w:rPr>
                <w:rFonts w:ascii="Times New Roman" w:eastAsia="等线" w:hAnsi="Times New Roman" w:cs="Times New Roman"/>
                <w:color w:val="FF0000"/>
                <w:sz w:val="13"/>
                <w:szCs w:val="20"/>
                <w:u w:val="single"/>
                <w:lang w:val="en-US"/>
              </w:rPr>
            </w:pPr>
            <w:r w:rsidRPr="00E7339D">
              <w:rPr>
                <w:rFonts w:ascii="Times New Roman" w:eastAsia="等线" w:hAnsi="Times New Roman" w:cs="Times New Roman"/>
                <w:color w:val="FF0000"/>
                <w:szCs w:val="20"/>
                <w:u w:val="single"/>
                <w:lang w:val="en-US"/>
              </w:rPr>
              <w:t xml:space="preserve">If the UE is configured to monitor PDCCH for DCI format 1_1, </w:t>
            </w:r>
            <w:r w:rsidRPr="00E7339D">
              <w:rPr>
                <w:rFonts w:ascii="Times New Roman" w:hAnsi="Times New Roman" w:cs="Times New Roman"/>
                <w:color w:val="FF0000"/>
                <w:szCs w:val="22"/>
                <w:u w:val="single"/>
                <w:lang w:val="en-US" w:eastAsia="en-US"/>
              </w:rPr>
              <w:t>the table is provided by the applicable time domain resource allocation table for DCI format 1_1 according to Table 5.1.2.1.1-1 of [6, TS 38.214]</w:t>
            </w:r>
            <w:r w:rsidRPr="00E7339D">
              <w:rPr>
                <w:rFonts w:ascii="Times New Roman" w:eastAsia="等线" w:hAnsi="Times New Roman" w:cs="Times New Roman"/>
                <w:color w:val="FF0000"/>
                <w:szCs w:val="20"/>
                <w:u w:val="single"/>
                <w:lang w:val="en-US"/>
              </w:rPr>
              <w:t xml:space="preserve"> </w:t>
            </w:r>
          </w:p>
          <w:p w14:paraId="793E02BA" w14:textId="607FC72D" w:rsidR="006345E3" w:rsidRPr="006345E3" w:rsidRDefault="006345E3" w:rsidP="006345E3">
            <w:pPr>
              <w:spacing w:after="180"/>
              <w:ind w:left="568" w:hanging="284"/>
              <w:jc w:val="left"/>
              <w:rPr>
                <w:rFonts w:eastAsia="等线"/>
                <w:szCs w:val="20"/>
                <w:lang w:val="en-US" w:eastAsia="en-US"/>
              </w:rPr>
            </w:pPr>
            <w:r w:rsidRPr="006345E3">
              <w:rPr>
                <w:rFonts w:eastAsia="等线"/>
                <w:szCs w:val="20"/>
                <w:lang w:val="en-US" w:eastAsia="en-US"/>
              </w:rPr>
              <w:t>c)</w:t>
            </w:r>
            <w:r w:rsidRPr="006345E3">
              <w:rPr>
                <w:rFonts w:eastAsia="等线"/>
                <w:szCs w:val="20"/>
                <w:lang w:val="en-US" w:eastAsia="en-US"/>
              </w:rPr>
              <w:tab/>
              <w:t xml:space="preserve">on the ratio </w:t>
            </w:r>
            <w:r w:rsidRPr="006345E3">
              <w:rPr>
                <w:rFonts w:eastAsia="等线"/>
                <w:noProof/>
                <w:position w:val="-4"/>
                <w:szCs w:val="20"/>
                <w:lang w:val="x-none" w:eastAsia="en-US"/>
              </w:rPr>
              <w:drawing>
                <wp:inline distT="0" distB="0" distL="0" distR="0" wp14:anchorId="39BAF02F" wp14:editId="42F23248">
                  <wp:extent cx="429260" cy="182880"/>
                  <wp:effectExtent l="0" t="0" r="0" b="762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9260" cy="182880"/>
                          </a:xfrm>
                          <a:prstGeom prst="rect">
                            <a:avLst/>
                          </a:prstGeom>
                          <a:noFill/>
                          <a:ln>
                            <a:noFill/>
                          </a:ln>
                        </pic:spPr>
                      </pic:pic>
                    </a:graphicData>
                  </a:graphic>
                </wp:inline>
              </w:drawing>
            </w:r>
            <w:r w:rsidRPr="006345E3">
              <w:rPr>
                <w:rFonts w:eastAsia="等线"/>
                <w:szCs w:val="20"/>
                <w:lang w:val="en-US" w:eastAsia="en-US"/>
              </w:rPr>
              <w:t xml:space="preserve"> between the downlink SCS configuration </w:t>
            </w:r>
            <w:r w:rsidRPr="006345E3">
              <w:rPr>
                <w:rFonts w:eastAsia="等线"/>
                <w:noProof/>
                <w:position w:val="-10"/>
                <w:szCs w:val="20"/>
                <w:lang w:val="x-none" w:eastAsia="en-US"/>
              </w:rPr>
              <w:drawing>
                <wp:inline distT="0" distB="0" distL="0" distR="0" wp14:anchorId="539D100B" wp14:editId="081F19B1">
                  <wp:extent cx="278130" cy="198755"/>
                  <wp:effectExtent l="0" t="0" r="762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8130" cy="198755"/>
                          </a:xfrm>
                          <a:prstGeom prst="rect">
                            <a:avLst/>
                          </a:prstGeom>
                          <a:noFill/>
                          <a:ln>
                            <a:noFill/>
                          </a:ln>
                        </pic:spPr>
                      </pic:pic>
                    </a:graphicData>
                  </a:graphic>
                </wp:inline>
              </w:drawing>
            </w:r>
            <w:r w:rsidRPr="006345E3">
              <w:rPr>
                <w:rFonts w:eastAsia="等线"/>
                <w:szCs w:val="20"/>
                <w:lang w:val="en-US" w:eastAsia="en-US"/>
              </w:rPr>
              <w:t xml:space="preserve"> and the uplink SCS configuration </w:t>
            </w:r>
            <w:r w:rsidRPr="006345E3">
              <w:rPr>
                <w:rFonts w:eastAsia="等线"/>
                <w:noProof/>
                <w:position w:val="-10"/>
                <w:szCs w:val="20"/>
                <w:lang w:val="x-none" w:eastAsia="en-US"/>
              </w:rPr>
              <w:drawing>
                <wp:inline distT="0" distB="0" distL="0" distR="0" wp14:anchorId="4B7D4F16" wp14:editId="6A7D96FD">
                  <wp:extent cx="278130" cy="198755"/>
                  <wp:effectExtent l="0" t="0" r="762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8130" cy="198755"/>
                          </a:xfrm>
                          <a:prstGeom prst="rect">
                            <a:avLst/>
                          </a:prstGeom>
                          <a:noFill/>
                          <a:ln>
                            <a:noFill/>
                          </a:ln>
                        </pic:spPr>
                      </pic:pic>
                    </a:graphicData>
                  </a:graphic>
                </wp:inline>
              </w:drawing>
            </w:r>
            <w:r w:rsidRPr="006345E3">
              <w:rPr>
                <w:rFonts w:eastAsia="等线"/>
                <w:szCs w:val="20"/>
                <w:lang w:val="en-US" w:eastAsia="en-US"/>
              </w:rPr>
              <w:t xml:space="preserve"> provided by </w:t>
            </w:r>
            <w:proofErr w:type="spellStart"/>
            <w:r w:rsidRPr="006345E3">
              <w:rPr>
                <w:rFonts w:eastAsia="等线"/>
                <w:i/>
                <w:szCs w:val="20"/>
                <w:lang w:val="en-US" w:eastAsia="en-US"/>
              </w:rPr>
              <w:t>subcarrierSpacing</w:t>
            </w:r>
            <w:proofErr w:type="spellEnd"/>
            <w:r w:rsidRPr="006345E3">
              <w:rPr>
                <w:rFonts w:eastAsia="等线"/>
                <w:szCs w:val="20"/>
                <w:lang w:val="en-US" w:eastAsia="en-US"/>
              </w:rPr>
              <w:t xml:space="preserve"> in </w:t>
            </w:r>
            <w:r w:rsidRPr="006345E3">
              <w:rPr>
                <w:rFonts w:eastAsia="等线"/>
                <w:i/>
                <w:szCs w:val="20"/>
                <w:lang w:val="en-US" w:eastAsia="en-US"/>
              </w:rPr>
              <w:t>BWP-Downlink</w:t>
            </w:r>
            <w:r w:rsidRPr="006345E3">
              <w:rPr>
                <w:rFonts w:eastAsia="等线"/>
                <w:szCs w:val="20"/>
                <w:lang w:val="en-US" w:eastAsia="en-US"/>
              </w:rPr>
              <w:t xml:space="preserve"> and </w:t>
            </w:r>
            <w:r w:rsidRPr="006345E3">
              <w:rPr>
                <w:rFonts w:eastAsia="等线"/>
                <w:i/>
                <w:szCs w:val="20"/>
                <w:lang w:val="en-US" w:eastAsia="en-US"/>
              </w:rPr>
              <w:t xml:space="preserve">BWP-Uplink </w:t>
            </w:r>
            <w:r w:rsidRPr="006345E3">
              <w:rPr>
                <w:rFonts w:eastAsia="等线"/>
                <w:szCs w:val="20"/>
                <w:lang w:val="en-US" w:eastAsia="en-US"/>
              </w:rPr>
              <w:t>for the active DL BWP and the active UL BWP, respectively</w:t>
            </w:r>
          </w:p>
          <w:p w14:paraId="5AFB9008" w14:textId="77777777" w:rsidR="006345E3" w:rsidRPr="006345E3" w:rsidRDefault="006345E3" w:rsidP="006345E3">
            <w:pPr>
              <w:spacing w:after="180"/>
              <w:ind w:left="568" w:hanging="284"/>
              <w:jc w:val="left"/>
              <w:rPr>
                <w:rFonts w:eastAsia="等线"/>
                <w:szCs w:val="20"/>
                <w:lang w:val="en-US" w:eastAsia="en-US"/>
              </w:rPr>
            </w:pPr>
            <w:r w:rsidRPr="006345E3">
              <w:rPr>
                <w:rFonts w:eastAsia="等线"/>
                <w:szCs w:val="20"/>
                <w:lang w:val="x-none"/>
              </w:rPr>
              <w:t>d)</w:t>
            </w:r>
            <w:r w:rsidRPr="006345E3">
              <w:rPr>
                <w:rFonts w:eastAsia="等线"/>
                <w:szCs w:val="20"/>
                <w:lang w:val="x-none"/>
              </w:rPr>
              <w:tab/>
            </w:r>
            <w:r w:rsidRPr="006345E3">
              <w:rPr>
                <w:rFonts w:eastAsia="等线"/>
                <w:szCs w:val="20"/>
                <w:lang w:val="en-US"/>
              </w:rPr>
              <w:t>if</w:t>
            </w:r>
            <w:r w:rsidRPr="006345E3">
              <w:rPr>
                <w:rFonts w:eastAsia="等线"/>
                <w:szCs w:val="20"/>
                <w:lang w:val="x-none"/>
              </w:rPr>
              <w:t xml:space="preserve"> provided, on </w:t>
            </w:r>
            <w:proofErr w:type="spellStart"/>
            <w:r w:rsidRPr="006345E3">
              <w:rPr>
                <w:rFonts w:eastAsia="等线"/>
                <w:i/>
                <w:szCs w:val="20"/>
                <w:lang w:val="en-US" w:eastAsia="en-US"/>
              </w:rPr>
              <w:t>tdd</w:t>
            </w:r>
            <w:proofErr w:type="spellEnd"/>
            <w:r w:rsidRPr="006345E3">
              <w:rPr>
                <w:rFonts w:eastAsia="等线"/>
                <w:i/>
                <w:szCs w:val="20"/>
                <w:lang w:val="en-US" w:eastAsia="en-US"/>
              </w:rPr>
              <w:t>-</w:t>
            </w:r>
            <w:r w:rsidRPr="006345E3">
              <w:rPr>
                <w:rFonts w:eastAsia="等线"/>
                <w:i/>
                <w:szCs w:val="20"/>
                <w:lang w:val="x-none" w:eastAsia="en-US"/>
              </w:rPr>
              <w:t>UL-DL-</w:t>
            </w:r>
            <w:proofErr w:type="spellStart"/>
            <w:r w:rsidRPr="006345E3">
              <w:rPr>
                <w:rFonts w:eastAsia="等线"/>
                <w:i/>
                <w:szCs w:val="20"/>
                <w:lang w:val="en-US" w:eastAsia="en-US"/>
              </w:rPr>
              <w:t>ConfigurationCommon</w:t>
            </w:r>
            <w:proofErr w:type="spellEnd"/>
            <w:r w:rsidRPr="006345E3">
              <w:rPr>
                <w:rFonts w:eastAsia="等线"/>
                <w:szCs w:val="20"/>
                <w:lang w:val="x-none" w:eastAsia="en-US"/>
              </w:rPr>
              <w:t xml:space="preserve"> and </w:t>
            </w:r>
            <w:proofErr w:type="spellStart"/>
            <w:r w:rsidRPr="006345E3">
              <w:rPr>
                <w:rFonts w:eastAsia="等线"/>
                <w:i/>
                <w:szCs w:val="20"/>
                <w:lang w:val="en-US" w:eastAsia="en-US"/>
              </w:rPr>
              <w:t>tdd</w:t>
            </w:r>
            <w:proofErr w:type="spellEnd"/>
            <w:r w:rsidRPr="006345E3">
              <w:rPr>
                <w:rFonts w:eastAsia="等线"/>
                <w:i/>
                <w:szCs w:val="20"/>
                <w:lang w:val="en-US" w:eastAsia="en-US"/>
              </w:rPr>
              <w:t>-</w:t>
            </w:r>
            <w:r w:rsidRPr="006345E3">
              <w:rPr>
                <w:rFonts w:eastAsia="等线"/>
                <w:i/>
                <w:szCs w:val="20"/>
                <w:lang w:val="x-none" w:eastAsia="en-US"/>
              </w:rPr>
              <w:t>UL-DL-</w:t>
            </w:r>
            <w:r w:rsidRPr="006345E3">
              <w:rPr>
                <w:rFonts w:eastAsia="等线"/>
                <w:i/>
                <w:szCs w:val="20"/>
                <w:lang w:val="en-US" w:eastAsia="en-US"/>
              </w:rPr>
              <w:t>C</w:t>
            </w:r>
            <w:proofErr w:type="spellStart"/>
            <w:r w:rsidRPr="006345E3">
              <w:rPr>
                <w:rFonts w:eastAsia="等线"/>
                <w:i/>
                <w:szCs w:val="20"/>
                <w:lang w:val="x-none" w:eastAsia="en-US"/>
              </w:rPr>
              <w:t>onfig</w:t>
            </w:r>
            <w:r w:rsidRPr="006345E3">
              <w:rPr>
                <w:rFonts w:eastAsia="等线"/>
                <w:i/>
                <w:szCs w:val="20"/>
                <w:lang w:val="en-US" w:eastAsia="en-US"/>
              </w:rPr>
              <w:t>urationD</w:t>
            </w:r>
            <w:r w:rsidRPr="006345E3">
              <w:rPr>
                <w:rFonts w:eastAsia="等线"/>
                <w:i/>
                <w:szCs w:val="20"/>
                <w:lang w:val="x-none" w:eastAsia="en-US"/>
              </w:rPr>
              <w:t>edicated</w:t>
            </w:r>
            <w:proofErr w:type="spellEnd"/>
            <w:r w:rsidRPr="006345E3">
              <w:rPr>
                <w:rFonts w:eastAsia="等线"/>
                <w:szCs w:val="20"/>
                <w:lang w:val="x-none" w:eastAsia="en-US"/>
              </w:rPr>
              <w:t xml:space="preserve"> as described in Clause 11.1</w:t>
            </w:r>
            <w:r w:rsidRPr="006345E3">
              <w:rPr>
                <w:rFonts w:eastAsia="等线"/>
                <w:szCs w:val="20"/>
                <w:lang w:val="en-US" w:eastAsia="en-US"/>
              </w:rPr>
              <w:t xml:space="preserve"> </w:t>
            </w:r>
          </w:p>
          <w:p w14:paraId="3CBCF83D" w14:textId="08F2BC65" w:rsidR="006345E3" w:rsidRPr="00E7339D" w:rsidRDefault="006345E3" w:rsidP="00E7339D">
            <w:pPr>
              <w:spacing w:after="180"/>
              <w:ind w:left="568" w:hanging="284"/>
              <w:jc w:val="left"/>
              <w:rPr>
                <w:rFonts w:eastAsia="等线"/>
                <w:szCs w:val="20"/>
                <w:lang w:val="x-none" w:eastAsia="en-US"/>
              </w:rPr>
            </w:pPr>
            <w:r w:rsidRPr="006345E3">
              <w:rPr>
                <w:rFonts w:eastAsia="等线"/>
                <w:szCs w:val="20"/>
                <w:lang w:val="x-none"/>
              </w:rPr>
              <w:lastRenderedPageBreak/>
              <w:t>e)</w:t>
            </w:r>
            <w:r w:rsidRPr="006345E3">
              <w:rPr>
                <w:rFonts w:eastAsia="等线"/>
                <w:szCs w:val="20"/>
                <w:lang w:val="x-none"/>
              </w:rPr>
              <w:tab/>
            </w:r>
            <w:r w:rsidRPr="006345E3">
              <w:rPr>
                <w:rFonts w:eastAsia="等线"/>
                <w:szCs w:val="20"/>
                <w:lang w:val="en-US" w:eastAsia="en-US"/>
              </w:rPr>
              <w:t xml:space="preserve">if </w:t>
            </w:r>
            <w:r w:rsidRPr="006345E3">
              <w:rPr>
                <w:rFonts w:eastAsia="等线"/>
                <w:i/>
                <w:noProof/>
                <w:szCs w:val="20"/>
                <w:lang w:val="x-none" w:eastAsia="en-US"/>
              </w:rPr>
              <w:t>CA-slot-offset</w:t>
            </w:r>
            <w:r w:rsidRPr="006345E3">
              <w:rPr>
                <w:rFonts w:eastAsia="等线"/>
                <w:iCs/>
                <w:szCs w:val="20"/>
                <w:lang w:val="en-US" w:eastAsia="en-US"/>
              </w:rPr>
              <w:t xml:space="preserve"> is </w:t>
            </w:r>
            <w:r w:rsidRPr="006345E3">
              <w:rPr>
                <w:rFonts w:eastAsia="等线"/>
                <w:szCs w:val="20"/>
                <w:lang w:val="en-US" w:eastAsia="en-US"/>
              </w:rPr>
              <w:t xml:space="preserve">provided, on </w:t>
            </w:r>
            <m:oMath>
              <m:sSubSup>
                <m:sSubSupPr>
                  <m:ctrlPr>
                    <w:rPr>
                      <w:rFonts w:ascii="Cambria Math" w:eastAsia="等线" w:hAnsi="Cambria Math"/>
                      <w:i/>
                      <w:noProof/>
                      <w:szCs w:val="20"/>
                      <w:lang w:val="x-none" w:eastAsia="en-US"/>
                    </w:rPr>
                  </m:ctrlPr>
                </m:sSubSupPr>
                <m:e>
                  <m:r>
                    <w:rPr>
                      <w:rFonts w:ascii="Cambria Math" w:eastAsia="等线" w:hAnsi="Cambria Math"/>
                      <w:noProof/>
                      <w:szCs w:val="20"/>
                      <w:lang w:val="x-none" w:eastAsia="en-US"/>
                    </w:rPr>
                    <m:t>N</m:t>
                  </m:r>
                </m:e>
                <m:sub>
                  <m:r>
                    <m:rPr>
                      <m:nor/>
                    </m:rPr>
                    <w:rPr>
                      <w:rFonts w:ascii="Cambria Math" w:eastAsia="等线" w:hAnsi="Cambria Math"/>
                      <w:noProof/>
                      <w:szCs w:val="20"/>
                      <w:lang w:val="x-none" w:eastAsia="en-US"/>
                    </w:rPr>
                    <m:t>slot,offset,</m:t>
                  </m:r>
                  <m:r>
                    <m:rPr>
                      <m:nor/>
                    </m:rPr>
                    <w:rPr>
                      <w:rFonts w:ascii="Cambria Math" w:eastAsia="等线" w:hAnsi="等线"/>
                      <w:noProof/>
                      <w:szCs w:val="20"/>
                      <w:lang w:val="x-none" w:eastAsia="en-US"/>
                    </w:rPr>
                    <m:t>c</m:t>
                  </m:r>
                </m:sub>
                <m:sup>
                  <m:r>
                    <m:rPr>
                      <m:nor/>
                    </m:rPr>
                    <w:rPr>
                      <w:rFonts w:ascii="Cambria Math" w:eastAsia="等线" w:hAnsi="Cambria Math"/>
                      <w:noProof/>
                      <w:szCs w:val="20"/>
                      <w:lang w:val="x-none" w:eastAsia="en-US"/>
                    </w:rPr>
                    <m:t>DL</m:t>
                  </m:r>
                </m:sup>
              </m:sSubSup>
              <m:r>
                <w:rPr>
                  <w:rFonts w:ascii="Cambria Math" w:eastAsia="等线" w:hAnsi="Cambria Math"/>
                  <w:noProof/>
                  <w:szCs w:val="20"/>
                  <w:lang w:val="x-none" w:eastAsia="en-US"/>
                </w:rPr>
                <m:t xml:space="preserve"> </m:t>
              </m:r>
            </m:oMath>
            <w:r w:rsidRPr="006345E3">
              <w:rPr>
                <w:rFonts w:eastAsia="等线"/>
                <w:iCs/>
                <w:szCs w:val="20"/>
                <w:lang w:val="en-US" w:eastAsia="en-US"/>
              </w:rPr>
              <w:t xml:space="preserve">and </w:t>
            </w:r>
            <m:oMath>
              <m:sSub>
                <m:sSubPr>
                  <m:ctrlPr>
                    <w:rPr>
                      <w:rFonts w:ascii="Cambria Math" w:eastAsia="等线" w:hAnsi="Cambria Math"/>
                      <w:i/>
                      <w:szCs w:val="20"/>
                      <w:lang w:val="x-none" w:eastAsia="en-US"/>
                    </w:rPr>
                  </m:ctrlPr>
                </m:sSubPr>
                <m:e>
                  <m:r>
                    <w:rPr>
                      <w:rFonts w:ascii="Cambria Math" w:eastAsia="等线"/>
                      <w:szCs w:val="20"/>
                      <w:lang w:val="x-none" w:eastAsia="en-US"/>
                    </w:rPr>
                    <m:t>μ</m:t>
                  </m:r>
                </m:e>
                <m:sub>
                  <m:r>
                    <m:rPr>
                      <m:nor/>
                    </m:rPr>
                    <w:rPr>
                      <w:rFonts w:ascii="Cambria Math" w:eastAsia="等线"/>
                      <w:szCs w:val="20"/>
                      <w:lang w:val="x-none" w:eastAsia="en-US"/>
                    </w:rPr>
                    <m:t>offset</m:t>
                  </m:r>
                  <m:r>
                    <m:rPr>
                      <m:nor/>
                    </m:rPr>
                    <w:rPr>
                      <w:rFonts w:ascii="Cambria Math" w:eastAsia="等线"/>
                      <w:szCs w:val="20"/>
                      <w:lang w:val="en-US" w:eastAsia="en-US"/>
                    </w:rPr>
                    <m:t>,</m:t>
                  </m:r>
                  <m:r>
                    <m:rPr>
                      <m:nor/>
                    </m:rPr>
                    <w:rPr>
                      <w:rFonts w:ascii="Cambria Math" w:eastAsia="等线" w:hAnsi="宋体" w:cs="宋体"/>
                      <w:szCs w:val="20"/>
                      <w:lang w:val="x-none" w:eastAsia="en-US"/>
                    </w:rPr>
                    <m:t>DL</m:t>
                  </m:r>
                  <m:r>
                    <m:rPr>
                      <m:nor/>
                    </m:rPr>
                    <w:rPr>
                      <w:rFonts w:ascii="Cambria Math" w:eastAsia="等线" w:hAnsi="宋体" w:cs="宋体"/>
                      <w:szCs w:val="20"/>
                      <w:lang w:val="en-US" w:eastAsia="en-US"/>
                    </w:rPr>
                    <m:t>,c</m:t>
                  </m:r>
                  <m:ctrlPr>
                    <w:rPr>
                      <w:rFonts w:ascii="Cambria Math" w:eastAsia="等线" w:hAnsi="Cambria Math"/>
                      <w:szCs w:val="20"/>
                      <w:lang w:val="x-none" w:eastAsia="en-US"/>
                    </w:rPr>
                  </m:ctrlPr>
                </m:sub>
              </m:sSub>
            </m:oMath>
            <w:r w:rsidRPr="006345E3">
              <w:rPr>
                <w:rFonts w:eastAsia="等线"/>
                <w:szCs w:val="20"/>
                <w:lang w:val="en-US" w:eastAsia="en-US"/>
              </w:rPr>
              <w:t xml:space="preserve"> for serving cell </w:t>
            </w:r>
            <m:oMath>
              <m:r>
                <w:rPr>
                  <w:rFonts w:ascii="Cambria Math" w:eastAsia="等线" w:hAnsi="Cambria Math"/>
                  <w:noProof/>
                  <w:szCs w:val="20"/>
                  <w:lang w:val="x-none" w:eastAsia="en-US"/>
                </w:rPr>
                <m:t>c</m:t>
              </m:r>
            </m:oMath>
            <w:r w:rsidRPr="006345E3">
              <w:rPr>
                <w:rFonts w:eastAsia="等线"/>
                <w:szCs w:val="20"/>
                <w:lang w:val="en-US" w:eastAsia="en-US"/>
              </w:rPr>
              <w:t>,</w:t>
            </w:r>
            <w:r w:rsidRPr="006345E3">
              <w:rPr>
                <w:rFonts w:eastAsia="等线"/>
                <w:iCs/>
                <w:szCs w:val="20"/>
                <w:lang w:val="en-US" w:eastAsia="en-US"/>
              </w:rPr>
              <w:t xml:space="preserve"> or on</w:t>
            </w:r>
            <w:r w:rsidRPr="006345E3">
              <w:rPr>
                <w:rFonts w:eastAsia="等线"/>
                <w:i/>
                <w:szCs w:val="20"/>
                <w:lang w:val="en-US" w:eastAsia="en-US"/>
              </w:rPr>
              <w:t xml:space="preserve"> </w:t>
            </w:r>
            <m:oMath>
              <m:sSubSup>
                <m:sSubSupPr>
                  <m:ctrlPr>
                    <w:rPr>
                      <w:rFonts w:ascii="Cambria Math" w:eastAsia="等线" w:hAnsi="Cambria Math"/>
                      <w:i/>
                      <w:noProof/>
                      <w:szCs w:val="20"/>
                      <w:lang w:val="x-none" w:eastAsia="en-US"/>
                    </w:rPr>
                  </m:ctrlPr>
                </m:sSubSupPr>
                <m:e>
                  <m:r>
                    <w:rPr>
                      <w:rFonts w:ascii="Cambria Math" w:eastAsia="等线" w:hAnsi="Cambria Math"/>
                      <w:noProof/>
                      <w:szCs w:val="20"/>
                      <w:lang w:val="x-none" w:eastAsia="en-US"/>
                    </w:rPr>
                    <m:t>N</m:t>
                  </m:r>
                </m:e>
                <m:sub>
                  <m:r>
                    <m:rPr>
                      <m:nor/>
                    </m:rPr>
                    <w:rPr>
                      <w:rFonts w:ascii="Cambria Math" w:eastAsia="等线" w:hAnsi="Cambria Math"/>
                      <w:noProof/>
                      <w:szCs w:val="20"/>
                      <w:lang w:val="x-none" w:eastAsia="en-US"/>
                    </w:rPr>
                    <m:t>slot,offset</m:t>
                  </m:r>
                </m:sub>
                <m:sup>
                  <m:r>
                    <m:rPr>
                      <m:nor/>
                    </m:rPr>
                    <w:rPr>
                      <w:rFonts w:ascii="Cambria Math" w:eastAsia="等线" w:hAnsi="Cambria Math"/>
                      <w:noProof/>
                      <w:szCs w:val="20"/>
                      <w:lang w:val="x-none" w:eastAsia="en-US"/>
                    </w:rPr>
                    <m:t>UL</m:t>
                  </m:r>
                </m:sup>
              </m:sSubSup>
              <m:r>
                <w:rPr>
                  <w:rFonts w:ascii="Cambria Math" w:eastAsia="等线" w:hAnsi="Cambria Math"/>
                  <w:noProof/>
                  <w:szCs w:val="20"/>
                  <w:lang w:val="x-none" w:eastAsia="en-US"/>
                </w:rPr>
                <m:t xml:space="preserve"> </m:t>
              </m:r>
            </m:oMath>
            <w:r w:rsidRPr="006345E3">
              <w:rPr>
                <w:rFonts w:eastAsia="等线"/>
                <w:szCs w:val="20"/>
                <w:lang w:val="en-US" w:eastAsia="en-US"/>
              </w:rPr>
              <w:t xml:space="preserve"> and </w:t>
            </w:r>
            <m:oMath>
              <m:sSub>
                <m:sSubPr>
                  <m:ctrlPr>
                    <w:rPr>
                      <w:rFonts w:ascii="Cambria Math" w:eastAsia="等线" w:hAnsi="Cambria Math"/>
                      <w:i/>
                      <w:szCs w:val="20"/>
                      <w:lang w:val="x-none" w:eastAsia="en-US"/>
                    </w:rPr>
                  </m:ctrlPr>
                </m:sSubPr>
                <m:e>
                  <m:r>
                    <w:rPr>
                      <w:rFonts w:ascii="Cambria Math" w:eastAsia="等线"/>
                      <w:szCs w:val="20"/>
                      <w:lang w:val="x-none" w:eastAsia="en-US"/>
                    </w:rPr>
                    <m:t>μ</m:t>
                  </m:r>
                </m:e>
                <m:sub>
                  <m:r>
                    <m:rPr>
                      <m:nor/>
                    </m:rPr>
                    <w:rPr>
                      <w:rFonts w:ascii="Cambria Math" w:eastAsia="等线"/>
                      <w:szCs w:val="20"/>
                      <w:lang w:val="x-none" w:eastAsia="en-US"/>
                    </w:rPr>
                    <m:t>offset</m:t>
                  </m:r>
                  <m:r>
                    <m:rPr>
                      <m:nor/>
                    </m:rPr>
                    <w:rPr>
                      <w:rFonts w:ascii="宋体" w:eastAsia="等线" w:hAnsi="宋体" w:cs="宋体"/>
                      <w:szCs w:val="20"/>
                      <w:lang w:val="x-none" w:eastAsia="en-US"/>
                    </w:rPr>
                    <m:t>U</m:t>
                  </m:r>
                  <m:r>
                    <m:rPr>
                      <m:nor/>
                    </m:rPr>
                    <w:rPr>
                      <w:rFonts w:ascii="Cambria Math" w:eastAsia="等线" w:hAnsi="宋体" w:cs="宋体"/>
                      <w:szCs w:val="20"/>
                      <w:lang w:val="x-none" w:eastAsia="en-US"/>
                    </w:rPr>
                    <m:t>L</m:t>
                  </m:r>
                  <m:ctrlPr>
                    <w:rPr>
                      <w:rFonts w:ascii="Cambria Math" w:eastAsia="等线" w:hAnsi="Cambria Math"/>
                      <w:szCs w:val="20"/>
                      <w:lang w:val="x-none" w:eastAsia="en-US"/>
                    </w:rPr>
                  </m:ctrlPr>
                </m:sub>
              </m:sSub>
            </m:oMath>
            <w:r w:rsidRPr="006345E3">
              <w:rPr>
                <w:rFonts w:eastAsia="等线"/>
                <w:i/>
                <w:szCs w:val="20"/>
                <w:lang w:val="en-US" w:eastAsia="en-US"/>
              </w:rPr>
              <w:t xml:space="preserve"> </w:t>
            </w:r>
            <w:r w:rsidRPr="006345E3">
              <w:rPr>
                <w:rFonts w:eastAsia="等线"/>
                <w:szCs w:val="20"/>
                <w:lang w:val="en-US" w:eastAsia="en-US"/>
              </w:rPr>
              <w:t xml:space="preserve">for the cell of PUCCH transmission, </w:t>
            </w:r>
            <w:r w:rsidRPr="006345E3">
              <w:rPr>
                <w:rFonts w:eastAsia="等线"/>
                <w:szCs w:val="20"/>
                <w:lang w:val="x-none" w:eastAsia="en-US"/>
              </w:rPr>
              <w:t>as described in [4, TS 38.211]</w:t>
            </w:r>
            <w:r w:rsidRPr="006345E3">
              <w:rPr>
                <w:rFonts w:eastAsia="等线"/>
                <w:szCs w:val="20"/>
                <w:lang w:val="en-US" w:eastAsia="en-US"/>
              </w:rPr>
              <w:t>.</w:t>
            </w:r>
          </w:p>
        </w:tc>
      </w:tr>
    </w:tbl>
    <w:p w14:paraId="78B28257" w14:textId="5FC468B6" w:rsidR="00912171" w:rsidRPr="00912171" w:rsidRDefault="006345E3" w:rsidP="00912171">
      <w:r>
        <w:lastRenderedPageBreak/>
        <w:t xml:space="preserve">  </w:t>
      </w:r>
    </w:p>
    <w:p w14:paraId="1B152A8A" w14:textId="38498550" w:rsidR="00FE7435" w:rsidRDefault="00FE7435" w:rsidP="00FE7435">
      <w:pPr>
        <w:pStyle w:val="2"/>
      </w:pPr>
      <w:r w:rsidRPr="00FE7435">
        <w:t>Type-2 codebook in Rel-16 considering different DAI bit widths in different DCI formats</w:t>
      </w:r>
    </w:p>
    <w:p w14:paraId="30B7F324" w14:textId="71284988" w:rsidR="00EE6186" w:rsidRDefault="00352C93" w:rsidP="00FE7435">
      <w:pPr>
        <w:pStyle w:val="a0"/>
        <w:rPr>
          <w:lang w:val="en-US"/>
        </w:rPr>
      </w:pPr>
      <w:r>
        <w:rPr>
          <w:rFonts w:hint="eastAsia"/>
          <w:lang w:val="en-US"/>
        </w:rPr>
        <w:t>D</w:t>
      </w:r>
      <w:r>
        <w:rPr>
          <w:lang w:val="en-US"/>
        </w:rPr>
        <w:t xml:space="preserve">AI bit width for DCI </w:t>
      </w:r>
      <w:r w:rsidR="00C25A44">
        <w:rPr>
          <w:lang w:val="en-US"/>
        </w:rPr>
        <w:t xml:space="preserve">1_1 is fixed as 2 bits, while it is configurable between 1/2-bit for DCI 1_2. </w:t>
      </w:r>
      <w:r w:rsidR="00AB01EA">
        <w:rPr>
          <w:lang w:val="en-US"/>
        </w:rPr>
        <w:t>I</w:t>
      </w:r>
      <w:r w:rsidR="00C25A44">
        <w:rPr>
          <w:lang w:val="en-US"/>
        </w:rPr>
        <w:t xml:space="preserve">t would be </w:t>
      </w:r>
      <w:r w:rsidR="00C25A44" w:rsidRPr="00C25A44">
        <w:rPr>
          <w:lang w:val="en-US"/>
        </w:rPr>
        <w:t>problematic</w:t>
      </w:r>
      <w:r w:rsidR="00C25A44">
        <w:rPr>
          <w:lang w:val="en-US"/>
        </w:rPr>
        <w:t xml:space="preserve"> if the bit width</w:t>
      </w:r>
      <w:r w:rsidR="00C058F3">
        <w:rPr>
          <w:lang w:val="en-US"/>
        </w:rPr>
        <w:t xml:space="preserve"> of DAI</w:t>
      </w:r>
      <w:r w:rsidR="00C25A44">
        <w:rPr>
          <w:lang w:val="en-US"/>
        </w:rPr>
        <w:t xml:space="preserve"> in DCI 1_1 and DCI 1_2 are different if HARQ-ACK for PDSCHs scheduled by these </w:t>
      </w:r>
      <w:r w:rsidR="00322C20">
        <w:rPr>
          <w:lang w:val="en-US"/>
        </w:rPr>
        <w:t xml:space="preserve">different </w:t>
      </w:r>
      <w:r w:rsidR="00C25A44">
        <w:rPr>
          <w:lang w:val="en-US"/>
        </w:rPr>
        <w:t xml:space="preserve">DCI formats are multiplexed in one </w:t>
      </w:r>
      <w:r w:rsidR="00322C20">
        <w:rPr>
          <w:lang w:val="en-US"/>
        </w:rPr>
        <w:t>codebook</w:t>
      </w:r>
      <w:r w:rsidR="00C25A44">
        <w:rPr>
          <w:lang w:val="en-US"/>
        </w:rPr>
        <w:t>.</w:t>
      </w:r>
      <w:r w:rsidR="00322C20">
        <w:rPr>
          <w:lang w:val="en-US"/>
        </w:rPr>
        <w:t xml:space="preserve"> </w:t>
      </w:r>
      <w:r w:rsidR="00EE6186">
        <w:rPr>
          <w:lang w:val="en-US"/>
        </w:rPr>
        <w:t>To solve</w:t>
      </w:r>
      <w:r w:rsidR="00322C20">
        <w:rPr>
          <w:lang w:val="en-US"/>
        </w:rPr>
        <w:t xml:space="preserve"> this issue</w:t>
      </w:r>
      <w:r w:rsidR="00EE6186">
        <w:rPr>
          <w:lang w:val="en-US"/>
        </w:rPr>
        <w:t>, the following proposal is made.</w:t>
      </w:r>
    </w:p>
    <w:p w14:paraId="778C16BD" w14:textId="5F6F9DA5" w:rsidR="00FE7435" w:rsidRPr="00FE7435" w:rsidRDefault="00EE6186" w:rsidP="00EE6186">
      <w:pPr>
        <w:pStyle w:val="a5"/>
        <w:rPr>
          <w:lang w:val="en-US"/>
        </w:rPr>
      </w:pPr>
      <w:bookmarkStart w:id="12" w:name="_Ref40192047"/>
      <w:r>
        <w:t xml:space="preserve">Proposal </w:t>
      </w:r>
      <w:r>
        <w:fldChar w:fldCharType="begin"/>
      </w:r>
      <w:r>
        <w:instrText xml:space="preserve"> SEQ Proposal \* ARABIC </w:instrText>
      </w:r>
      <w:r>
        <w:fldChar w:fldCharType="separate"/>
      </w:r>
      <w:r>
        <w:rPr>
          <w:noProof/>
        </w:rPr>
        <w:t>5</w:t>
      </w:r>
      <w:r>
        <w:fldChar w:fldCharType="end"/>
      </w:r>
      <w:r>
        <w:t xml:space="preserve">: </w:t>
      </w:r>
      <w:r w:rsidR="00170C52">
        <w:rPr>
          <w:lang w:val="en-US"/>
        </w:rPr>
        <w:t>I</w:t>
      </w:r>
      <w:r w:rsidR="00322C20" w:rsidRPr="00322C20">
        <w:rPr>
          <w:lang w:val="en-US"/>
        </w:rPr>
        <w:t>f the size of DAI field between DCI format 1_2 and 1_0/1_1 is different, a UE is not expected to multiplex HARQ-ACK for PDSCH scheduled by DCI format 1_2 and HARQ-ACK for PDCSH scheduled by DCI format 1_0/1_1 in the same HARQ-ACK codebook.</w:t>
      </w:r>
      <w:bookmarkEnd w:id="12"/>
    </w:p>
    <w:bookmarkEnd w:id="11"/>
    <w:p w14:paraId="64B0C3EB" w14:textId="722E974F" w:rsidR="008C1F6C" w:rsidRDefault="004902F5" w:rsidP="00442167">
      <w:pPr>
        <w:pStyle w:val="2"/>
        <w:rPr>
          <w:b/>
          <w:bCs/>
        </w:rPr>
      </w:pPr>
      <w:r>
        <w:t xml:space="preserve"> </w:t>
      </w:r>
      <w:r w:rsidR="00B338E7">
        <w:t>Intra-UE collision scenarios for URLLC UCI enhancements</w:t>
      </w:r>
    </w:p>
    <w:p w14:paraId="228C19A0" w14:textId="70867D9C" w:rsidR="008C1F6C" w:rsidRDefault="00B338E7" w:rsidP="00710E5A">
      <w:pPr>
        <w:pStyle w:val="a0"/>
        <w:rPr>
          <w:szCs w:val="20"/>
          <w:lang w:val="en-US"/>
        </w:rPr>
      </w:pPr>
      <w:r>
        <w:t xml:space="preserve">As agreed in the </w:t>
      </w:r>
      <w:r w:rsidR="006414EF">
        <w:t>previous</w:t>
      </w:r>
      <w:r>
        <w:t xml:space="preserve"> meeting, </w:t>
      </w:r>
      <w:r>
        <w:rPr>
          <w:szCs w:val="20"/>
        </w:rPr>
        <w:t>f</w:t>
      </w:r>
      <w:r>
        <w:rPr>
          <w:rFonts w:hint="eastAsia"/>
          <w:szCs w:val="20"/>
        </w:rPr>
        <w:t>or intra-UE collision handling</w:t>
      </w:r>
      <w:r>
        <w:rPr>
          <w:szCs w:val="20"/>
        </w:rPr>
        <w:t xml:space="preserve"> at the PHY </w:t>
      </w:r>
      <w:r w:rsidR="000C7994">
        <w:rPr>
          <w:szCs w:val="20"/>
        </w:rPr>
        <w:t>layer,</w:t>
      </w:r>
      <w:r w:rsidR="000C7994">
        <w:rPr>
          <w:szCs w:val="20"/>
          <w:lang w:val="en-US"/>
        </w:rPr>
        <w:t xml:space="preserve"> after</w:t>
      </w:r>
      <w:r>
        <w:rPr>
          <w:rFonts w:hint="eastAsia"/>
          <w:szCs w:val="20"/>
          <w:lang w:val="en-US"/>
        </w:rPr>
        <w:t xml:space="preserve"> resolving the overlapping of transmissions of same priority, UE will handle the overlapping of transmissions of different priorities, where UE will cancel the transmission of low priority, and a cancellation timeline was discussed and agreed</w:t>
      </w:r>
      <w:r w:rsidR="00103780">
        <w:rPr>
          <w:szCs w:val="20"/>
          <w:lang w:val="en-US"/>
        </w:rPr>
        <w:t xml:space="preserve"> as following</w:t>
      </w:r>
      <w:r w:rsidR="001A5B6A">
        <w:rPr>
          <w:szCs w:val="20"/>
          <w:lang w:val="en-US"/>
        </w:rPr>
        <w:t xml:space="preserve"> </w:t>
      </w:r>
      <w:r w:rsidR="001A5B6A">
        <w:rPr>
          <w:szCs w:val="20"/>
          <w:lang w:val="en-US"/>
        </w:rPr>
        <w:fldChar w:fldCharType="begin"/>
      </w:r>
      <w:r w:rsidR="001A5B6A">
        <w:rPr>
          <w:szCs w:val="20"/>
          <w:lang w:val="en-US"/>
        </w:rPr>
        <w:instrText xml:space="preserve"> REF _Ref16527757 \r \h </w:instrText>
      </w:r>
      <w:r w:rsidR="001A5B6A">
        <w:rPr>
          <w:szCs w:val="20"/>
          <w:lang w:val="en-US"/>
        </w:rPr>
      </w:r>
      <w:r w:rsidR="001A5B6A">
        <w:rPr>
          <w:szCs w:val="20"/>
          <w:lang w:val="en-US"/>
        </w:rPr>
        <w:fldChar w:fldCharType="separate"/>
      </w:r>
      <w:r w:rsidR="00CA7FAE">
        <w:rPr>
          <w:szCs w:val="20"/>
          <w:lang w:val="en-US"/>
        </w:rPr>
        <w:fldChar w:fldCharType="begin"/>
      </w:r>
      <w:r w:rsidR="00CA7FAE">
        <w:rPr>
          <w:szCs w:val="20"/>
          <w:lang w:val="en-US"/>
        </w:rPr>
        <w:instrText xml:space="preserve"> REF _Ref40185425 \r \h </w:instrText>
      </w:r>
      <w:r w:rsidR="00CA7FAE">
        <w:rPr>
          <w:szCs w:val="20"/>
          <w:lang w:val="en-US"/>
        </w:rPr>
      </w:r>
      <w:r w:rsidR="00CA7FAE">
        <w:rPr>
          <w:szCs w:val="20"/>
          <w:lang w:val="en-US"/>
        </w:rPr>
        <w:fldChar w:fldCharType="separate"/>
      </w:r>
      <w:r w:rsidR="00CA7FAE">
        <w:rPr>
          <w:szCs w:val="20"/>
          <w:lang w:val="en-US"/>
        </w:rPr>
        <w:t>[2]</w:t>
      </w:r>
      <w:r w:rsidR="00CA7FAE">
        <w:rPr>
          <w:szCs w:val="20"/>
          <w:lang w:val="en-US"/>
        </w:rPr>
        <w:fldChar w:fldCharType="end"/>
      </w:r>
      <w:r w:rsidR="001A5B6A">
        <w:rPr>
          <w:szCs w:val="20"/>
          <w:lang w:val="en-US"/>
        </w:rPr>
        <w:fldChar w:fldCharType="end"/>
      </w:r>
      <w:r>
        <w:rPr>
          <w:rFonts w:hint="eastAsia"/>
          <w:szCs w:val="20"/>
          <w:lang w:val="en-US"/>
        </w:rPr>
        <w:t>.</w:t>
      </w:r>
    </w:p>
    <w:tbl>
      <w:tblPr>
        <w:tblStyle w:val="af6"/>
        <w:tblW w:w="0" w:type="auto"/>
        <w:tblLook w:val="04A0" w:firstRow="1" w:lastRow="0" w:firstColumn="1" w:lastColumn="0" w:noHBand="0" w:noVBand="1"/>
      </w:tblPr>
      <w:tblGrid>
        <w:gridCol w:w="9019"/>
      </w:tblGrid>
      <w:tr w:rsidR="00103780" w14:paraId="7B4EC5DA" w14:textId="77777777" w:rsidTr="00103780">
        <w:tc>
          <w:tcPr>
            <w:tcW w:w="9019" w:type="dxa"/>
          </w:tcPr>
          <w:p w14:paraId="68E9516D" w14:textId="77777777" w:rsidR="00103780" w:rsidRPr="00103780" w:rsidRDefault="00103780" w:rsidP="00103780">
            <w:pPr>
              <w:rPr>
                <w:rFonts w:ascii="Times" w:hAnsi="Times"/>
                <w:highlight w:val="green"/>
              </w:rPr>
            </w:pPr>
            <w:r w:rsidRPr="00103780">
              <w:rPr>
                <w:rFonts w:ascii="Times" w:hAnsi="Times"/>
                <w:highlight w:val="green"/>
              </w:rPr>
              <w:t>Agreement</w:t>
            </w:r>
          </w:p>
          <w:p w14:paraId="59E5BC6E" w14:textId="77777777" w:rsidR="00103780" w:rsidRPr="00103780" w:rsidRDefault="00103780" w:rsidP="00103780">
            <w:pPr>
              <w:snapToGrid w:val="0"/>
              <w:spacing w:after="0"/>
              <w:jc w:val="left"/>
              <w:rPr>
                <w:rFonts w:ascii="Times" w:hAnsi="Times"/>
                <w:iCs/>
              </w:rPr>
            </w:pPr>
            <w:r w:rsidRPr="00103780">
              <w:rPr>
                <w:rFonts w:ascii="Times" w:hAnsi="Times" w:hint="eastAsia"/>
                <w:szCs w:val="20"/>
              </w:rPr>
              <w:t xml:space="preserve">When a high-priority UL transmission </w:t>
            </w:r>
            <w:r w:rsidRPr="00103780">
              <w:rPr>
                <w:rFonts w:ascii="Times" w:hAnsi="Times"/>
                <w:szCs w:val="20"/>
              </w:rPr>
              <w:t>overlaps</w:t>
            </w:r>
            <w:r w:rsidRPr="00103780">
              <w:rPr>
                <w:rFonts w:ascii="Times" w:hAnsi="Times" w:hint="eastAsia"/>
                <w:szCs w:val="20"/>
              </w:rPr>
              <w:t xml:space="preserve"> with a</w:t>
            </w:r>
            <w:r w:rsidRPr="00103780">
              <w:rPr>
                <w:rFonts w:ascii="Times" w:hAnsi="Times"/>
                <w:szCs w:val="20"/>
              </w:rPr>
              <w:t xml:space="preserve"> low</w:t>
            </w:r>
            <w:r w:rsidRPr="00103780">
              <w:rPr>
                <w:rFonts w:ascii="Times" w:hAnsi="Times" w:hint="eastAsia"/>
                <w:szCs w:val="20"/>
              </w:rPr>
              <w:t>-</w:t>
            </w:r>
            <w:r w:rsidRPr="00103780">
              <w:rPr>
                <w:rFonts w:ascii="Times" w:hAnsi="Times"/>
                <w:szCs w:val="20"/>
              </w:rPr>
              <w:t>priority</w:t>
            </w:r>
            <w:r w:rsidRPr="00103780">
              <w:rPr>
                <w:rFonts w:ascii="Times" w:hAnsi="Times" w:hint="eastAsia"/>
                <w:szCs w:val="20"/>
              </w:rPr>
              <w:t xml:space="preserve"> UL transmission in a slot,</w:t>
            </w:r>
            <w:r w:rsidRPr="00103780">
              <w:rPr>
                <w:rFonts w:ascii="Times" w:hAnsi="Times" w:hint="eastAsia"/>
                <w:iCs/>
              </w:rPr>
              <w:t xml:space="preserve"> </w:t>
            </w:r>
          </w:p>
          <w:p w14:paraId="5D7AAF23" w14:textId="77777777" w:rsidR="00103780" w:rsidRPr="00103780" w:rsidRDefault="00103780" w:rsidP="00103780">
            <w:pPr>
              <w:numPr>
                <w:ilvl w:val="0"/>
                <w:numId w:val="16"/>
              </w:numPr>
              <w:snapToGrid w:val="0"/>
              <w:spacing w:after="0"/>
              <w:jc w:val="left"/>
              <w:rPr>
                <w:rFonts w:ascii="Times" w:hAnsi="Times"/>
                <w:iCs/>
              </w:rPr>
            </w:pPr>
            <w:r w:rsidRPr="00103780">
              <w:rPr>
                <w:rFonts w:ascii="Times" w:hAnsi="Times"/>
                <w:iCs/>
              </w:rPr>
              <w:t>T</w:t>
            </w:r>
            <w:r w:rsidRPr="00103780">
              <w:rPr>
                <w:rFonts w:ascii="Times" w:hAnsi="Times" w:hint="eastAsia"/>
                <w:iCs/>
              </w:rPr>
              <w:t xml:space="preserve">he UE is expected to cancel the </w:t>
            </w:r>
            <w:r w:rsidRPr="00103780">
              <w:rPr>
                <w:rFonts w:ascii="Times" w:hAnsi="Times"/>
                <w:szCs w:val="20"/>
              </w:rPr>
              <w:t>low</w:t>
            </w:r>
            <w:r w:rsidRPr="00103780">
              <w:rPr>
                <w:rFonts w:ascii="Times" w:hAnsi="Times" w:hint="eastAsia"/>
                <w:szCs w:val="20"/>
              </w:rPr>
              <w:t>-</w:t>
            </w:r>
            <w:r w:rsidRPr="00103780">
              <w:rPr>
                <w:rFonts w:ascii="Times" w:hAnsi="Times"/>
                <w:szCs w:val="20"/>
              </w:rPr>
              <w:t>priority</w:t>
            </w:r>
            <w:r w:rsidRPr="00103780">
              <w:rPr>
                <w:rFonts w:ascii="Times" w:hAnsi="Times" w:hint="eastAsia"/>
                <w:szCs w:val="20"/>
              </w:rPr>
              <w:t xml:space="preserve"> UL transmission </w:t>
            </w:r>
            <w:r w:rsidRPr="00103780">
              <w:rPr>
                <w:rFonts w:ascii="Times" w:hAnsi="Times"/>
                <w:szCs w:val="20"/>
              </w:rPr>
              <w:t>starting from</w:t>
            </w:r>
            <w:r w:rsidRPr="00103780">
              <w:rPr>
                <w:rFonts w:ascii="Times" w:eastAsia="Batang" w:hAnsi="Times"/>
                <w:iCs/>
              </w:rPr>
              <w:t xml:space="preserve"> </w:t>
            </w:r>
            <w:r w:rsidRPr="00103780">
              <w:rPr>
                <w:rFonts w:ascii="Times" w:eastAsia="Batang" w:hAnsi="Times"/>
                <w:i/>
                <w:lang w:eastAsia="en-US"/>
              </w:rPr>
              <w:t>T</w:t>
            </w:r>
            <w:r w:rsidRPr="00103780">
              <w:rPr>
                <w:rFonts w:ascii="Times" w:eastAsia="Batang" w:hAnsi="Times"/>
                <w:i/>
                <w:vertAlign w:val="subscript"/>
                <w:lang w:eastAsia="en-US"/>
              </w:rPr>
              <w:t>proc,2</w:t>
            </w:r>
            <w:r w:rsidRPr="00103780">
              <w:rPr>
                <w:rFonts w:ascii="Times" w:eastAsia="Batang" w:hAnsi="Times"/>
                <w:i/>
                <w:lang w:eastAsia="en-US"/>
              </w:rPr>
              <w:t xml:space="preserve"> </w:t>
            </w:r>
            <w:r w:rsidRPr="00103780">
              <w:rPr>
                <w:rFonts w:ascii="Times" w:hAnsi="Times" w:hint="eastAsia"/>
                <w:i/>
              </w:rPr>
              <w:t>+d</w:t>
            </w:r>
            <w:r w:rsidRPr="00103780">
              <w:rPr>
                <w:rFonts w:ascii="Times" w:hAnsi="Times"/>
                <w:i/>
              </w:rPr>
              <w:t>1</w:t>
            </w:r>
            <w:r w:rsidRPr="00103780">
              <w:rPr>
                <w:rFonts w:ascii="Times" w:eastAsia="Batang" w:hAnsi="Times"/>
                <w:iCs/>
              </w:rPr>
              <w:t xml:space="preserve"> </w:t>
            </w:r>
            <w:r w:rsidRPr="00103780">
              <w:rPr>
                <w:rFonts w:ascii="Times" w:hAnsi="Times" w:hint="eastAsia"/>
              </w:rPr>
              <w:t xml:space="preserve">after the end of PDCCH scheduling the </w:t>
            </w:r>
            <w:r w:rsidRPr="00103780">
              <w:rPr>
                <w:rFonts w:ascii="Times" w:eastAsia="Batang" w:hAnsi="Times"/>
                <w:iCs/>
              </w:rPr>
              <w:t>high</w:t>
            </w:r>
            <w:r w:rsidRPr="00103780">
              <w:rPr>
                <w:rFonts w:ascii="Times" w:hAnsi="Times" w:hint="eastAsia"/>
                <w:iCs/>
              </w:rPr>
              <w:t>-</w:t>
            </w:r>
            <w:r w:rsidRPr="00103780">
              <w:rPr>
                <w:rFonts w:ascii="Times" w:eastAsia="Batang" w:hAnsi="Times"/>
                <w:iCs/>
              </w:rPr>
              <w:t xml:space="preserve">priority </w:t>
            </w:r>
            <w:r w:rsidRPr="00103780">
              <w:rPr>
                <w:rFonts w:ascii="Times" w:hAnsi="Times" w:hint="eastAsia"/>
                <w:iCs/>
              </w:rPr>
              <w:t>transmission, where</w:t>
            </w:r>
          </w:p>
          <w:p w14:paraId="469DB020" w14:textId="77777777" w:rsidR="00103780" w:rsidRPr="00103780" w:rsidRDefault="00103780" w:rsidP="00103780">
            <w:pPr>
              <w:numPr>
                <w:ilvl w:val="1"/>
                <w:numId w:val="16"/>
              </w:numPr>
              <w:snapToGrid w:val="0"/>
              <w:spacing w:after="0"/>
              <w:jc w:val="left"/>
              <w:rPr>
                <w:rFonts w:ascii="Times" w:hAnsi="Times"/>
                <w:iCs/>
              </w:rPr>
            </w:pPr>
            <w:r w:rsidRPr="00103780">
              <w:rPr>
                <w:rFonts w:ascii="Times" w:eastAsia="Batang" w:hAnsi="Times"/>
                <w:i/>
                <w:lang w:eastAsia="en-US"/>
              </w:rPr>
              <w:t>T</w:t>
            </w:r>
            <w:r w:rsidRPr="00103780">
              <w:rPr>
                <w:rFonts w:ascii="Times" w:eastAsia="Batang" w:hAnsi="Times"/>
                <w:i/>
                <w:vertAlign w:val="subscript"/>
                <w:lang w:eastAsia="en-US"/>
              </w:rPr>
              <w:t>proc,2</w:t>
            </w:r>
            <w:r w:rsidRPr="00103780">
              <w:rPr>
                <w:rFonts w:ascii="Times" w:hAnsi="Times" w:hint="eastAsia"/>
                <w:i/>
                <w:vertAlign w:val="subscript"/>
              </w:rPr>
              <w:t xml:space="preserve"> </w:t>
            </w:r>
            <w:r w:rsidRPr="00103780">
              <w:rPr>
                <w:rFonts w:ascii="Times" w:hAnsi="Times" w:hint="eastAsia"/>
                <w:iCs/>
              </w:rPr>
              <w:t xml:space="preserve">is </w:t>
            </w:r>
            <w:proofErr w:type="spellStart"/>
            <w:r w:rsidRPr="00103780">
              <w:rPr>
                <w:rFonts w:ascii="Times" w:hAnsi="Times" w:hint="eastAsia"/>
                <w:iCs/>
              </w:rPr>
              <w:t>correponding</w:t>
            </w:r>
            <w:proofErr w:type="spellEnd"/>
            <w:r w:rsidRPr="00103780">
              <w:rPr>
                <w:rFonts w:ascii="Times" w:hAnsi="Times" w:hint="eastAsia"/>
                <w:iCs/>
              </w:rPr>
              <w:t xml:space="preserve"> to UE processing time capability for the carrier.</w:t>
            </w:r>
            <w:r w:rsidRPr="00103780">
              <w:rPr>
                <w:rFonts w:ascii="Times" w:hAnsi="Times"/>
                <w:iCs/>
              </w:rPr>
              <w:t xml:space="preserve"> </w:t>
            </w:r>
          </w:p>
          <w:p w14:paraId="2A7A905F" w14:textId="77777777" w:rsidR="00103780" w:rsidRPr="00103780" w:rsidRDefault="00103780" w:rsidP="00103780">
            <w:pPr>
              <w:numPr>
                <w:ilvl w:val="1"/>
                <w:numId w:val="16"/>
              </w:numPr>
              <w:snapToGrid w:val="0"/>
              <w:spacing w:after="0"/>
              <w:jc w:val="left"/>
              <w:rPr>
                <w:rFonts w:ascii="Times" w:hAnsi="Times"/>
                <w:iCs/>
              </w:rPr>
            </w:pPr>
            <w:r w:rsidRPr="00103780">
              <w:rPr>
                <w:rFonts w:ascii="Times" w:eastAsia="Batang" w:hAnsi="Times"/>
                <w:i/>
                <w:lang w:eastAsia="en-US"/>
              </w:rPr>
              <w:t>Value d1 is the time duration corresponding to 0,1,2 symbols reported by UE capability</w:t>
            </w:r>
          </w:p>
          <w:p w14:paraId="3B0150B2" w14:textId="77777777" w:rsidR="00103780" w:rsidRPr="00103780" w:rsidRDefault="00103780" w:rsidP="00103780">
            <w:pPr>
              <w:numPr>
                <w:ilvl w:val="1"/>
                <w:numId w:val="16"/>
              </w:numPr>
              <w:snapToGrid w:val="0"/>
              <w:spacing w:after="0"/>
              <w:jc w:val="left"/>
              <w:rPr>
                <w:rFonts w:ascii="Times" w:hAnsi="Times"/>
                <w:iCs/>
              </w:rPr>
            </w:pPr>
            <w:r w:rsidRPr="00103780">
              <w:rPr>
                <w:rFonts w:ascii="Times" w:eastAsia="Batang" w:hAnsi="Times"/>
                <w:iCs/>
                <w:lang w:eastAsia="en-US"/>
              </w:rPr>
              <w:t xml:space="preserve">Note: </w:t>
            </w:r>
            <w:r w:rsidRPr="00103780">
              <w:rPr>
                <w:rFonts w:ascii="Times" w:eastAsia="Batang" w:hAnsi="Times"/>
                <w:i/>
                <w:lang w:eastAsia="en-US"/>
              </w:rPr>
              <w:t>d_2,1</w:t>
            </w:r>
            <w:r w:rsidRPr="00103780">
              <w:rPr>
                <w:rFonts w:ascii="Times" w:eastAsia="Batang" w:hAnsi="Times"/>
                <w:iCs/>
                <w:lang w:eastAsia="en-US"/>
              </w:rPr>
              <w:t>=0 is for cancellation</w:t>
            </w:r>
          </w:p>
          <w:p w14:paraId="3C81A1BE" w14:textId="77777777" w:rsidR="00103780" w:rsidRPr="00103780" w:rsidRDefault="00103780" w:rsidP="00103780">
            <w:pPr>
              <w:numPr>
                <w:ilvl w:val="0"/>
                <w:numId w:val="16"/>
              </w:numPr>
              <w:snapToGrid w:val="0"/>
              <w:spacing w:after="0"/>
              <w:jc w:val="left"/>
              <w:rPr>
                <w:rFonts w:ascii="Times" w:hAnsi="Times"/>
                <w:iCs/>
              </w:rPr>
            </w:pPr>
            <w:r w:rsidRPr="00103780">
              <w:rPr>
                <w:rFonts w:ascii="Times" w:eastAsia="Batang" w:hAnsi="Times"/>
                <w:iCs/>
                <w:lang w:eastAsia="en-US"/>
              </w:rPr>
              <w:t xml:space="preserve">The minimum processing time of the high priority channel is extended by </w:t>
            </w:r>
            <w:r w:rsidRPr="00103780">
              <w:rPr>
                <w:rFonts w:ascii="Times" w:eastAsia="Batang" w:hAnsi="Times"/>
                <w:i/>
                <w:lang w:eastAsia="en-US"/>
              </w:rPr>
              <w:t>d2</w:t>
            </w:r>
            <w:r w:rsidRPr="00103780">
              <w:rPr>
                <w:rFonts w:ascii="Times" w:eastAsia="Batang" w:hAnsi="Times"/>
                <w:iCs/>
                <w:lang w:eastAsia="en-US"/>
              </w:rPr>
              <w:t xml:space="preserve"> symbols</w:t>
            </w:r>
          </w:p>
          <w:p w14:paraId="5426D123" w14:textId="77777777" w:rsidR="00103780" w:rsidRPr="00103780" w:rsidRDefault="00103780" w:rsidP="00103780">
            <w:pPr>
              <w:numPr>
                <w:ilvl w:val="1"/>
                <w:numId w:val="16"/>
              </w:numPr>
              <w:snapToGrid w:val="0"/>
              <w:spacing w:after="0"/>
              <w:jc w:val="left"/>
              <w:rPr>
                <w:rFonts w:ascii="Times" w:hAnsi="Times"/>
                <w:iCs/>
              </w:rPr>
            </w:pPr>
            <w:r w:rsidRPr="00103780">
              <w:rPr>
                <w:rFonts w:ascii="Times" w:eastAsia="Batang" w:hAnsi="Times"/>
                <w:iCs/>
                <w:lang w:eastAsia="en-US"/>
              </w:rPr>
              <w:t xml:space="preserve">Value </w:t>
            </w:r>
            <w:r w:rsidRPr="00103780">
              <w:rPr>
                <w:rFonts w:ascii="Times" w:eastAsia="Batang" w:hAnsi="Times"/>
                <w:i/>
                <w:lang w:eastAsia="en-US"/>
              </w:rPr>
              <w:t>d2</w:t>
            </w:r>
            <w:r w:rsidRPr="00103780">
              <w:rPr>
                <w:rFonts w:ascii="Times" w:eastAsia="Batang" w:hAnsi="Times"/>
                <w:iCs/>
                <w:lang w:eastAsia="en-US"/>
              </w:rPr>
              <w:t xml:space="preserve"> is the time duration corresponding to 0,1,2 symbols reported by UE capability</w:t>
            </w:r>
          </w:p>
          <w:p w14:paraId="10BB44E5" w14:textId="703200C1" w:rsidR="00103780" w:rsidRDefault="00103780" w:rsidP="00103780">
            <w:pPr>
              <w:pStyle w:val="a0"/>
              <w:rPr>
                <w:lang w:val="en-US"/>
              </w:rPr>
            </w:pPr>
            <w:r w:rsidRPr="00103780">
              <w:rPr>
                <w:iCs/>
              </w:rPr>
              <w:t>The overlapping condition is per repetition of the uplink transmission</w:t>
            </w:r>
          </w:p>
        </w:tc>
      </w:tr>
    </w:tbl>
    <w:p w14:paraId="078353CA" w14:textId="42C66D78" w:rsidR="00FC2C32" w:rsidRDefault="00FC2C32" w:rsidP="00710E5A">
      <w:pPr>
        <w:pStyle w:val="a0"/>
        <w:rPr>
          <w:lang w:val="en-US"/>
        </w:rPr>
      </w:pPr>
    </w:p>
    <w:p w14:paraId="151A16D1" w14:textId="5D0CB62F" w:rsidR="00FC2C32" w:rsidRPr="00FC2C32" w:rsidRDefault="00FC2C32" w:rsidP="00FC2C32">
      <w:pPr>
        <w:pStyle w:val="a0"/>
        <w:numPr>
          <w:ilvl w:val="0"/>
          <w:numId w:val="26"/>
        </w:numPr>
        <w:rPr>
          <w:b/>
        </w:rPr>
      </w:pPr>
      <w:r w:rsidRPr="00FC2C32">
        <w:rPr>
          <w:b/>
        </w:rPr>
        <w:t>At least the high priority transmission has corresponding DCI</w:t>
      </w:r>
    </w:p>
    <w:p w14:paraId="5162746D" w14:textId="610B99D9" w:rsidR="00FC2C32" w:rsidRPr="00103780" w:rsidRDefault="00FC2C32" w:rsidP="00710E5A">
      <w:pPr>
        <w:pStyle w:val="a0"/>
        <w:rPr>
          <w:lang w:val="en-US"/>
        </w:rPr>
      </w:pPr>
      <w:r>
        <w:rPr>
          <w:lang w:val="en-US"/>
        </w:rPr>
        <w:t>Per the agreement, there is a cancellation timeline requirement for the overlapping of channels of different priorities when at</w:t>
      </w:r>
      <w:r w:rsidRPr="00FC2C32">
        <w:rPr>
          <w:lang w:val="en-US"/>
        </w:rPr>
        <w:t xml:space="preserve"> least the high priority transmission has corresponding DCI</w:t>
      </w:r>
      <w:r>
        <w:rPr>
          <w:lang w:val="en-US"/>
        </w:rPr>
        <w:t>.</w:t>
      </w:r>
    </w:p>
    <w:p w14:paraId="73BFD8C7" w14:textId="4E6015A1" w:rsidR="008C1F6C" w:rsidRDefault="009F19A4">
      <w:pPr>
        <w:pStyle w:val="a0"/>
        <w:rPr>
          <w:szCs w:val="20"/>
          <w:lang w:val="en-US"/>
        </w:rPr>
      </w:pPr>
      <w:r>
        <w:rPr>
          <w:szCs w:val="20"/>
          <w:lang w:val="en-US"/>
        </w:rPr>
        <w:t>F</w:t>
      </w:r>
      <w:r w:rsidR="00B338E7">
        <w:rPr>
          <w:szCs w:val="20"/>
          <w:lang w:val="en-US"/>
        </w:rPr>
        <w:t xml:space="preserve">or </w:t>
      </w:r>
      <w:r w:rsidR="000A698F">
        <w:rPr>
          <w:szCs w:val="20"/>
          <w:lang w:val="en-US"/>
        </w:rPr>
        <w:t xml:space="preserve">the overlapping </w:t>
      </w:r>
      <w:r w:rsidR="005E6DE6">
        <w:rPr>
          <w:szCs w:val="20"/>
          <w:lang w:val="en-US"/>
        </w:rPr>
        <w:t>of</w:t>
      </w:r>
      <w:r w:rsidR="000A698F">
        <w:rPr>
          <w:szCs w:val="20"/>
          <w:lang w:val="en-US"/>
        </w:rPr>
        <w:t xml:space="preserve"> </w:t>
      </w:r>
      <w:r w:rsidR="00B338E7">
        <w:rPr>
          <w:szCs w:val="20"/>
          <w:lang w:val="en-US"/>
        </w:rPr>
        <w:t>CG-PUSCH and DG-PUSCH</w:t>
      </w:r>
      <w:r>
        <w:rPr>
          <w:szCs w:val="20"/>
          <w:lang w:val="en-US"/>
        </w:rPr>
        <w:t xml:space="preserve">, it was captured in URLLC Rel-16 CR for TS 38.214 </w:t>
      </w:r>
      <w:r w:rsidR="00B338E7">
        <w:rPr>
          <w:szCs w:val="20"/>
          <w:lang w:val="en-US"/>
        </w:rPr>
        <w:t>as following</w:t>
      </w:r>
      <w:r>
        <w:rPr>
          <w:szCs w:val="20"/>
          <w:lang w:val="en-US"/>
        </w:rPr>
        <w:t>.</w:t>
      </w:r>
    </w:p>
    <w:tbl>
      <w:tblPr>
        <w:tblStyle w:val="af6"/>
        <w:tblW w:w="0" w:type="auto"/>
        <w:tblLook w:val="04A0" w:firstRow="1" w:lastRow="0" w:firstColumn="1" w:lastColumn="0" w:noHBand="0" w:noVBand="1"/>
      </w:tblPr>
      <w:tblGrid>
        <w:gridCol w:w="9019"/>
      </w:tblGrid>
      <w:tr w:rsidR="00CC03F1" w14:paraId="33C08025" w14:textId="77777777" w:rsidTr="00CC03F1">
        <w:tc>
          <w:tcPr>
            <w:tcW w:w="9019" w:type="dxa"/>
          </w:tcPr>
          <w:p w14:paraId="21EC3957" w14:textId="77777777" w:rsidR="00CC03F1" w:rsidRDefault="00CC03F1" w:rsidP="00CC03F1">
            <w:pPr>
              <w:rPr>
                <w:color w:val="000000"/>
                <w:kern w:val="2"/>
              </w:rPr>
            </w:pPr>
            <w:r>
              <w:t>[If [a UE reports the capability of intra-UE prioritization], and i</w:t>
            </w:r>
            <w:r w:rsidRPr="00C66BC2">
              <w:t xml:space="preserve">f a </w:t>
            </w:r>
            <w:r w:rsidRPr="00EE3E1A">
              <w:t xml:space="preserve">PUSCH corresponding </w:t>
            </w:r>
            <w:r w:rsidRPr="00C6302A">
              <w:t xml:space="preserve">to a configured grant </w:t>
            </w:r>
            <w:r>
              <w:t xml:space="preserve">and a PUSCH scheduled by a PDCCH on a serving cell </w:t>
            </w:r>
            <w:r w:rsidRPr="00D1370E">
              <w:rPr>
                <w:color w:val="000000"/>
                <w:kern w:val="2"/>
              </w:rPr>
              <w:t>are partially or fully overlapping in time</w:t>
            </w:r>
            <w:r>
              <w:rPr>
                <w:color w:val="000000"/>
                <w:kern w:val="2"/>
              </w:rPr>
              <w:t>,</w:t>
            </w:r>
          </w:p>
          <w:p w14:paraId="7E607992" w14:textId="77777777" w:rsidR="00CC03F1" w:rsidRDefault="00CC03F1" w:rsidP="00CC03F1">
            <w:pPr>
              <w:pStyle w:val="B1"/>
            </w:pPr>
            <w:r>
              <w:rPr>
                <w:i/>
              </w:rPr>
              <w:t>-</w:t>
            </w:r>
            <w:r>
              <w:rPr>
                <w:i/>
              </w:rPr>
              <w:tab/>
            </w:r>
            <w:r w:rsidRPr="006E29B6">
              <w:t xml:space="preserve">If the PUSCH </w:t>
            </w:r>
            <w:r>
              <w:t xml:space="preserve">corresponding to the configured grant has </w:t>
            </w:r>
            <w:r w:rsidRPr="00F62483">
              <w:rPr>
                <w:i/>
              </w:rPr>
              <w:t>priority</w:t>
            </w:r>
            <w:r>
              <w:t xml:space="preserve"> in </w:t>
            </w:r>
            <w:proofErr w:type="spellStart"/>
            <w:r w:rsidRPr="00F62483">
              <w:rPr>
                <w:i/>
              </w:rPr>
              <w:t>configuredGrantConfig</w:t>
            </w:r>
            <w:proofErr w:type="spellEnd"/>
            <w:r>
              <w:t xml:space="preserve"> set to 1 (i.e., high priority), and the PUSCH scheduled by the PDCCH is indicated as low priority by having the [</w:t>
            </w:r>
            <w:r w:rsidRPr="00455B50">
              <w:t>priority indicator</w:t>
            </w:r>
            <w:r>
              <w:t>] field in the scheduling DCI set to 0 or by not having the [</w:t>
            </w:r>
            <w:r w:rsidRPr="00455B50">
              <w:t>priority indicator</w:t>
            </w:r>
            <w:r>
              <w:t xml:space="preserve">] field present in the scheduling DCI, the UE is expected to transmit the PUSCH corresponding to the configured grant, and cancel the PUSCH transmission scheduled by the PDCCH </w:t>
            </w:r>
            <w:bookmarkStart w:id="13" w:name="_Hlk37253742"/>
            <w:r>
              <w:t>at latest starting at the first symbol of the PUSCH corresponding to the configured grant.</w:t>
            </w:r>
          </w:p>
          <w:bookmarkEnd w:id="13"/>
          <w:p w14:paraId="5624D45E" w14:textId="77777777" w:rsidR="00CC03F1" w:rsidRDefault="00CC03F1" w:rsidP="00CC03F1">
            <w:pPr>
              <w:pStyle w:val="B1"/>
            </w:pPr>
            <w:r>
              <w:rPr>
                <w:i/>
              </w:rPr>
              <w:t>-</w:t>
            </w:r>
            <w:r>
              <w:rPr>
                <w:i/>
              </w:rPr>
              <w:tab/>
            </w:r>
            <w:r>
              <w:t xml:space="preserve">Otherwise, the UE shall cancel the PUSCH transmission corresponding to the configured grant at latest starting </w:t>
            </w:r>
            <w:r w:rsidRPr="0099661C">
              <w:rPr>
                <w:i/>
              </w:rPr>
              <w:t>M</w:t>
            </w:r>
            <w:r>
              <w:t xml:space="preserve"> symbols </w:t>
            </w:r>
            <w:r w:rsidRPr="0099661C">
              <w:t>after the end of the last symbol of the PDCCH carrying the DCI scheduling the PUSCH</w:t>
            </w:r>
            <w:r>
              <w:t>,</w:t>
            </w:r>
            <w:r w:rsidRPr="0099661C">
              <w:t xml:space="preserve"> </w:t>
            </w:r>
            <w:r>
              <w:t>and transmit the PUSCH scheduled by the PDCCH, where</w:t>
            </w:r>
          </w:p>
          <w:p w14:paraId="5DF3FD94" w14:textId="77777777" w:rsidR="00CC03F1" w:rsidRPr="0015079E" w:rsidRDefault="00CC03F1" w:rsidP="00CC03F1">
            <w:pPr>
              <w:pStyle w:val="B2"/>
            </w:pPr>
            <w:r w:rsidRPr="006F3211">
              <w:t>-</w:t>
            </w:r>
            <w:r w:rsidRPr="006F3211">
              <w:tab/>
            </w:r>
            <w:r w:rsidRPr="00B07AF4">
              <w:rPr>
                <w:i/>
              </w:rPr>
              <w:t>M</w:t>
            </w:r>
            <w:r>
              <w:rPr>
                <w:i/>
              </w:rPr>
              <w:t xml:space="preserve"> </w:t>
            </w:r>
            <w:r w:rsidRPr="00B07AF4">
              <w:rPr>
                <w:i/>
              </w:rPr>
              <w:t>= T</w:t>
            </w:r>
            <w:r w:rsidRPr="00B07AF4">
              <w:rPr>
                <w:i/>
                <w:vertAlign w:val="subscript"/>
              </w:rPr>
              <w:t>proc,2</w:t>
            </w:r>
            <w:r w:rsidRPr="00B07AF4">
              <w:rPr>
                <w:i/>
              </w:rPr>
              <w:t xml:space="preserve"> </w:t>
            </w:r>
            <w:r w:rsidRPr="00B07AF4">
              <w:rPr>
                <w:i/>
                <w:lang w:eastAsia="zh-CN"/>
              </w:rPr>
              <w:t>+d</w:t>
            </w:r>
            <w:r w:rsidRPr="00B07AF4">
              <w:rPr>
                <w:i/>
                <w:vertAlign w:val="subscript"/>
                <w:lang w:eastAsia="zh-CN"/>
              </w:rPr>
              <w:t>1</w:t>
            </w:r>
            <w:r w:rsidRPr="00B07AF4">
              <w:rPr>
                <w:i/>
                <w:lang w:eastAsia="zh-CN"/>
              </w:rPr>
              <w:t xml:space="preserve">, where </w:t>
            </w:r>
            <w:r w:rsidRPr="00B07AF4">
              <w:rPr>
                <w:i/>
              </w:rPr>
              <w:t>T</w:t>
            </w:r>
            <w:r w:rsidRPr="00B07AF4">
              <w:rPr>
                <w:i/>
                <w:vertAlign w:val="subscript"/>
              </w:rPr>
              <w:t>proc,2</w:t>
            </w:r>
            <w:r w:rsidRPr="00B07AF4">
              <w:rPr>
                <w:lang w:eastAsia="zh-CN"/>
              </w:rPr>
              <w:t xml:space="preserve"> is given by subclause 6.4 </w:t>
            </w:r>
            <w:r>
              <w:rPr>
                <w:lang w:eastAsia="zh-CN"/>
              </w:rPr>
              <w:t>for the corresponding</w:t>
            </w:r>
            <w:r w:rsidRPr="00B07AF4">
              <w:rPr>
                <w:lang w:eastAsia="zh-CN"/>
              </w:rPr>
              <w:t xml:space="preserve"> PUSCH timing capability </w:t>
            </w:r>
            <w:r>
              <w:rPr>
                <w:lang w:eastAsia="zh-CN"/>
              </w:rPr>
              <w:t>assum</w:t>
            </w:r>
            <w:r w:rsidRPr="00B07AF4">
              <w:rPr>
                <w:lang w:eastAsia="zh-CN"/>
              </w:rPr>
              <w:t xml:space="preserve">ing </w:t>
            </w:r>
            <w:r w:rsidRPr="00B07AF4">
              <w:rPr>
                <w:i/>
                <w:lang w:eastAsia="zh-CN"/>
              </w:rPr>
              <w:t>d</w:t>
            </w:r>
            <w:r w:rsidRPr="00B07AF4">
              <w:rPr>
                <w:i/>
                <w:vertAlign w:val="subscript"/>
                <w:lang w:eastAsia="zh-CN"/>
              </w:rPr>
              <w:t>2,1</w:t>
            </w:r>
            <w:r>
              <w:rPr>
                <w:vertAlign w:val="subscript"/>
                <w:lang w:eastAsia="zh-CN"/>
              </w:rPr>
              <w:t xml:space="preserve"> </w:t>
            </w:r>
            <w:r w:rsidRPr="00B07AF4">
              <w:rPr>
                <w:lang w:eastAsia="zh-CN"/>
              </w:rPr>
              <w:t>=</w:t>
            </w:r>
            <w:r>
              <w:rPr>
                <w:lang w:eastAsia="zh-CN"/>
              </w:rPr>
              <w:t xml:space="preserve"> </w:t>
            </w:r>
            <w:r w:rsidRPr="00B07AF4">
              <w:rPr>
                <w:lang w:eastAsia="zh-CN"/>
              </w:rPr>
              <w:t xml:space="preserve">0 and </w:t>
            </w:r>
            <w:r w:rsidRPr="00B07AF4">
              <w:rPr>
                <w:i/>
                <w:lang w:eastAsia="zh-CN"/>
              </w:rPr>
              <w:t>d</w:t>
            </w:r>
            <w:r w:rsidRPr="00B07AF4">
              <w:rPr>
                <w:i/>
                <w:vertAlign w:val="subscript"/>
                <w:lang w:eastAsia="zh-CN"/>
              </w:rPr>
              <w:t>1</w:t>
            </w:r>
            <w:r w:rsidRPr="00B07AF4">
              <w:rPr>
                <w:lang w:eastAsia="zh-CN"/>
              </w:rPr>
              <w:t xml:space="preserve"> is determined by the reported UE capability </w:t>
            </w:r>
            <w:r>
              <w:rPr>
                <w:lang w:eastAsia="zh-CN"/>
              </w:rPr>
              <w:t>[</w:t>
            </w:r>
            <w:r w:rsidRPr="00B07AF4">
              <w:rPr>
                <w:highlight w:val="yellow"/>
                <w:lang w:eastAsia="zh-CN"/>
              </w:rPr>
              <w:t>XXXXX</w:t>
            </w:r>
            <w:r>
              <w:rPr>
                <w:lang w:eastAsia="zh-CN"/>
              </w:rPr>
              <w:t>]</w:t>
            </w:r>
            <w:r w:rsidRPr="00B07AF4">
              <w:rPr>
                <w:lang w:eastAsia="zh-CN"/>
              </w:rPr>
              <w:t>,</w:t>
            </w:r>
          </w:p>
          <w:p w14:paraId="7453F207" w14:textId="77777777" w:rsidR="00CC03F1" w:rsidRPr="0015079E" w:rsidRDefault="00CC03F1" w:rsidP="00CC03F1">
            <w:pPr>
              <w:pStyle w:val="B2"/>
            </w:pPr>
            <w:r w:rsidRPr="006F3211">
              <w:lastRenderedPageBreak/>
              <w:t>-</w:t>
            </w:r>
            <w:r w:rsidRPr="006F3211">
              <w:tab/>
            </w:r>
            <w:r>
              <w:rPr>
                <w:lang w:eastAsia="zh-CN"/>
              </w:rPr>
              <w:t>In this case, t</w:t>
            </w:r>
            <w:r w:rsidRPr="00F64A63">
              <w:rPr>
                <w:lang w:eastAsia="zh-CN"/>
              </w:rPr>
              <w:t xml:space="preserve">he UE is not expected to be scheduled </w:t>
            </w:r>
            <w:r>
              <w:rPr>
                <w:lang w:eastAsia="zh-CN"/>
              </w:rPr>
              <w:t>for the PUSCH by the</w:t>
            </w:r>
            <w:r w:rsidDel="00714EB7">
              <w:rPr>
                <w:lang w:eastAsia="zh-CN"/>
              </w:rPr>
              <w:t xml:space="preserve"> </w:t>
            </w:r>
            <w:r>
              <w:rPr>
                <w:lang w:eastAsia="zh-CN"/>
              </w:rPr>
              <w:t xml:space="preserve">PDCCH where the PUSCH starts earlier than </w:t>
            </w:r>
            <w:r w:rsidRPr="00FB46B5">
              <w:rPr>
                <w:i/>
                <w:lang w:eastAsia="zh-CN"/>
              </w:rPr>
              <w:t>N</w:t>
            </w:r>
            <w:r>
              <w:rPr>
                <w:lang w:eastAsia="zh-CN"/>
              </w:rPr>
              <w:t xml:space="preserve"> symbols after the end of the last symbol of the PDCCH, where</w:t>
            </w:r>
          </w:p>
          <w:p w14:paraId="5378D986" w14:textId="77777777" w:rsidR="00CC03F1" w:rsidRDefault="00CC03F1" w:rsidP="00CC03F1">
            <w:pPr>
              <w:pStyle w:val="B3"/>
            </w:pPr>
            <w:r w:rsidRPr="006F3211">
              <w:t>-</w:t>
            </w:r>
            <w:r>
              <w:tab/>
            </w:r>
            <w:r w:rsidRPr="00B07AF4">
              <w:rPr>
                <w:i/>
              </w:rPr>
              <w:t>N</w:t>
            </w:r>
            <w:r>
              <w:rPr>
                <w:i/>
              </w:rPr>
              <w:t xml:space="preserve"> </w:t>
            </w:r>
            <w:r w:rsidRPr="00B07AF4">
              <w:rPr>
                <w:i/>
              </w:rPr>
              <w:t>= T</w:t>
            </w:r>
            <w:r w:rsidRPr="00B07AF4">
              <w:rPr>
                <w:i/>
                <w:vertAlign w:val="subscript"/>
              </w:rPr>
              <w:t>proc,2</w:t>
            </w:r>
            <w:r w:rsidRPr="00B07AF4">
              <w:t xml:space="preserve"> + </w:t>
            </w:r>
            <w:r w:rsidRPr="00B07AF4">
              <w:rPr>
                <w:i/>
              </w:rPr>
              <w:t>d</w:t>
            </w:r>
            <w:r w:rsidRPr="00B07AF4">
              <w:rPr>
                <w:i/>
                <w:vertAlign w:val="subscript"/>
              </w:rPr>
              <w:t>2</w:t>
            </w:r>
            <w:r w:rsidRPr="00B07AF4">
              <w:t xml:space="preserve">, where </w:t>
            </w:r>
            <w:r w:rsidRPr="00B07AF4">
              <w:rPr>
                <w:i/>
              </w:rPr>
              <w:t>T</w:t>
            </w:r>
            <w:r w:rsidRPr="00B07AF4">
              <w:rPr>
                <w:i/>
                <w:vertAlign w:val="subscript"/>
              </w:rPr>
              <w:t>proc,2</w:t>
            </w:r>
            <w:r w:rsidRPr="00B07AF4">
              <w:t xml:space="preserve"> is the PUSCH preparation time of the PUSCH scheduled by the </w:t>
            </w:r>
            <w:r>
              <w:t>PDCCH</w:t>
            </w:r>
            <w:r w:rsidRPr="00B07AF4">
              <w:t xml:space="preserve"> using the associated PUSCH timing capability according to subclause 6.4 and </w:t>
            </w:r>
            <w:r w:rsidRPr="00B07AF4">
              <w:rPr>
                <w:i/>
              </w:rPr>
              <w:t>d</w:t>
            </w:r>
            <w:r w:rsidRPr="00B07AF4">
              <w:rPr>
                <w:i/>
                <w:vertAlign w:val="subscript"/>
              </w:rPr>
              <w:t>2</w:t>
            </w:r>
            <w:r w:rsidRPr="00B07AF4">
              <w:t xml:space="preserve"> is determined by the reported UE capability </w:t>
            </w:r>
            <w:r>
              <w:t>[</w:t>
            </w:r>
            <w:r w:rsidRPr="00B07AF4">
              <w:rPr>
                <w:highlight w:val="yellow"/>
              </w:rPr>
              <w:t>YYYYY</w:t>
            </w:r>
            <w:r>
              <w:t>]</w:t>
            </w:r>
            <w:r w:rsidRPr="00B07AF4">
              <w:t>.</w:t>
            </w:r>
          </w:p>
          <w:p w14:paraId="5E3DC192" w14:textId="77777777" w:rsidR="00CC03F1" w:rsidRDefault="00CC03F1" w:rsidP="00CC03F1">
            <w:pPr>
              <w:pStyle w:val="B1"/>
            </w:pPr>
            <w:r>
              <w:rPr>
                <w:i/>
              </w:rPr>
              <w:t>-</w:t>
            </w:r>
            <w:r>
              <w:rPr>
                <w:i/>
              </w:rPr>
              <w:tab/>
            </w:r>
            <w:r>
              <w:t xml:space="preserve">In case </w:t>
            </w:r>
            <w:r w:rsidRPr="00D84EAF">
              <w:t>of P</w:t>
            </w:r>
            <w:r>
              <w:t>USCH repetitions, the overlapping handling is performed for each PUSCH repetition separately.</w:t>
            </w:r>
          </w:p>
          <w:p w14:paraId="0237DA5B" w14:textId="77777777" w:rsidR="00CC03F1" w:rsidRPr="00CC03F1" w:rsidRDefault="00CC03F1" w:rsidP="00CC03F1">
            <w:pPr>
              <w:pStyle w:val="B1"/>
            </w:pPr>
            <w:r>
              <w:rPr>
                <w:i/>
              </w:rPr>
              <w:t>-</w:t>
            </w:r>
            <w:r>
              <w:rPr>
                <w:i/>
              </w:rPr>
              <w:tab/>
            </w:r>
            <w:r>
              <w:t>The UE is not expected to be scheduled for another PUSCH by a PDCCH where this PUSCH starts no earlier than the end of the prioritized transmitted PUSCH and before the end of the time domain allocation of the cancelled PUSCH.]</w:t>
            </w:r>
          </w:p>
        </w:tc>
      </w:tr>
    </w:tbl>
    <w:p w14:paraId="7B00CFED" w14:textId="64124608" w:rsidR="008C1F6C" w:rsidRDefault="00C058F3" w:rsidP="000C7994">
      <w:pPr>
        <w:pStyle w:val="a0"/>
        <w:spacing w:beforeLines="50" w:before="120"/>
        <w:rPr>
          <w:rFonts w:ascii="Times New Roman" w:hAnsi="Times New Roman"/>
          <w:szCs w:val="20"/>
        </w:rPr>
      </w:pPr>
      <w:r>
        <w:rPr>
          <w:szCs w:val="20"/>
          <w:lang w:val="en-US"/>
        </w:rPr>
        <w:lastRenderedPageBreak/>
        <w:t xml:space="preserve">However, the </w:t>
      </w:r>
      <w:r w:rsidR="009A1AB0">
        <w:rPr>
          <w:szCs w:val="20"/>
          <w:lang w:val="en-US"/>
        </w:rPr>
        <w:t xml:space="preserve">UE behavior </w:t>
      </w:r>
      <w:r w:rsidR="00761858">
        <w:rPr>
          <w:szCs w:val="20"/>
          <w:lang w:eastAsia="ja-JP"/>
        </w:rPr>
        <w:t>is</w:t>
      </w:r>
      <w:r w:rsidR="00761858">
        <w:rPr>
          <w:szCs w:val="20"/>
          <w:lang w:val="en-US"/>
        </w:rPr>
        <w:t xml:space="preserve"> not clear for the case that the</w:t>
      </w:r>
      <w:r w:rsidR="009A1AB0">
        <w:rPr>
          <w:szCs w:val="20"/>
          <w:lang w:val="en-US"/>
        </w:rPr>
        <w:t xml:space="preserve"> </w:t>
      </w:r>
      <w:r w:rsidR="00761858">
        <w:rPr>
          <w:szCs w:val="20"/>
          <w:lang w:val="en-US"/>
        </w:rPr>
        <w:t xml:space="preserve">cancellation time of low priority channel is larger than the </w:t>
      </w:r>
      <w:r w:rsidR="00761858">
        <w:rPr>
          <w:szCs w:val="20"/>
          <w:lang w:eastAsia="ja-JP"/>
        </w:rPr>
        <w:t xml:space="preserve">minimum processing time of the high priority channel. For </w:t>
      </w:r>
      <w:r w:rsidR="006855F0">
        <w:rPr>
          <w:szCs w:val="20"/>
          <w:lang w:eastAsia="ja-JP"/>
        </w:rPr>
        <w:t>example,</w:t>
      </w:r>
      <w:r w:rsidR="00761858">
        <w:rPr>
          <w:szCs w:val="20"/>
          <w:lang w:eastAsia="ja-JP"/>
        </w:rPr>
        <w:t xml:space="preserve"> </w:t>
      </w:r>
      <w:r w:rsidR="00B338E7">
        <w:rPr>
          <w:szCs w:val="20"/>
          <w:lang w:val="en-US"/>
        </w:rPr>
        <w:t xml:space="preserve">shown in </w:t>
      </w:r>
      <w:r w:rsidR="009A1AB0">
        <w:rPr>
          <w:szCs w:val="20"/>
          <w:lang w:val="en-US"/>
        </w:rPr>
        <w:fldChar w:fldCharType="begin"/>
      </w:r>
      <w:r w:rsidR="009A1AB0">
        <w:rPr>
          <w:szCs w:val="20"/>
          <w:lang w:val="en-US"/>
        </w:rPr>
        <w:instrText xml:space="preserve"> REF _Ref32172074 \h </w:instrText>
      </w:r>
      <w:r w:rsidR="009A1AB0">
        <w:rPr>
          <w:szCs w:val="20"/>
          <w:lang w:val="en-US"/>
        </w:rPr>
      </w:r>
      <w:r w:rsidR="009A1AB0">
        <w:rPr>
          <w:szCs w:val="20"/>
          <w:lang w:val="en-US"/>
        </w:rPr>
        <w:fldChar w:fldCharType="separate"/>
      </w:r>
      <w:r w:rsidR="009A1AB0">
        <w:t xml:space="preserve">Figure </w:t>
      </w:r>
      <w:r w:rsidR="009A1AB0">
        <w:rPr>
          <w:noProof/>
        </w:rPr>
        <w:t>1</w:t>
      </w:r>
      <w:r w:rsidR="009A1AB0">
        <w:rPr>
          <w:szCs w:val="20"/>
          <w:lang w:val="en-US"/>
        </w:rPr>
        <w:fldChar w:fldCharType="end"/>
      </w:r>
      <w:r w:rsidR="00B338E7">
        <w:rPr>
          <w:szCs w:val="20"/>
          <w:lang w:val="en-US"/>
        </w:rPr>
        <w:t xml:space="preserve">, where </w:t>
      </w:r>
      <w:r w:rsidR="00B338E7" w:rsidRPr="00710E5A">
        <w:rPr>
          <w:b/>
          <w:szCs w:val="20"/>
          <w:lang w:val="en-US"/>
        </w:rPr>
        <w:t>d1 is larger than d2</w:t>
      </w:r>
      <w:r w:rsidR="002D2F3B">
        <w:rPr>
          <w:szCs w:val="20"/>
          <w:lang w:val="en-US"/>
        </w:rPr>
        <w:t>.</w:t>
      </w:r>
      <w:r w:rsidR="00B338E7">
        <w:rPr>
          <w:szCs w:val="20"/>
          <w:lang w:val="en-US"/>
        </w:rPr>
        <w:t xml:space="preserve"> </w:t>
      </w:r>
      <w:r w:rsidR="002D2F3B">
        <w:rPr>
          <w:szCs w:val="20"/>
          <w:lang w:val="en-US"/>
        </w:rPr>
        <w:t>B</w:t>
      </w:r>
      <w:r w:rsidR="00761858">
        <w:rPr>
          <w:szCs w:val="20"/>
          <w:lang w:val="en-US"/>
        </w:rPr>
        <w:t>efore UE is capable to cancel the on-going low priority PUSCH</w:t>
      </w:r>
      <w:r w:rsidR="002D2F3B">
        <w:rPr>
          <w:szCs w:val="20"/>
          <w:lang w:val="en-US"/>
        </w:rPr>
        <w:t xml:space="preserve"> transmission</w:t>
      </w:r>
      <w:r w:rsidR="00761858">
        <w:rPr>
          <w:szCs w:val="20"/>
          <w:lang w:val="en-US"/>
        </w:rPr>
        <w:t>, the</w:t>
      </w:r>
      <w:r w:rsidR="00B338E7">
        <w:rPr>
          <w:szCs w:val="20"/>
          <w:lang w:val="en-US"/>
        </w:rPr>
        <w:t xml:space="preserve"> UE is scheduled to transmi</w:t>
      </w:r>
      <w:r w:rsidR="00761858">
        <w:rPr>
          <w:szCs w:val="20"/>
          <w:lang w:val="en-US"/>
        </w:rPr>
        <w:t>t</w:t>
      </w:r>
      <w:r w:rsidR="00B338E7">
        <w:rPr>
          <w:szCs w:val="20"/>
          <w:lang w:val="en-US"/>
        </w:rPr>
        <w:t xml:space="preserve"> the high priority </w:t>
      </w:r>
      <w:r w:rsidR="00761858">
        <w:rPr>
          <w:szCs w:val="20"/>
          <w:lang w:val="en-US"/>
        </w:rPr>
        <w:t>PUSCH</w:t>
      </w:r>
      <w:r w:rsidR="00B338E7">
        <w:rPr>
          <w:szCs w:val="20"/>
          <w:lang w:val="en-US"/>
        </w:rPr>
        <w:t xml:space="preserve">. Obviously, </w:t>
      </w:r>
      <w:r w:rsidR="009147CD">
        <w:rPr>
          <w:szCs w:val="20"/>
          <w:lang w:val="en-US"/>
        </w:rPr>
        <w:t>this scheduling</w:t>
      </w:r>
      <w:r w:rsidR="00B338E7">
        <w:rPr>
          <w:szCs w:val="20"/>
          <w:lang w:val="en-US"/>
        </w:rPr>
        <w:t xml:space="preserve"> should be </w:t>
      </w:r>
      <w:r w:rsidR="002D2F3B">
        <w:rPr>
          <w:szCs w:val="20"/>
          <w:lang w:val="en-US"/>
        </w:rPr>
        <w:t>avoided</w:t>
      </w:r>
      <w:r w:rsidR="00B338E7">
        <w:rPr>
          <w:szCs w:val="20"/>
          <w:lang w:val="en-US"/>
        </w:rPr>
        <w:t xml:space="preserve">. </w:t>
      </w:r>
      <w:r w:rsidR="002D2F3B">
        <w:rPr>
          <w:szCs w:val="20"/>
          <w:lang w:val="en-US"/>
        </w:rPr>
        <w:t>That is</w:t>
      </w:r>
      <w:r w:rsidR="009F19A4">
        <w:rPr>
          <w:szCs w:val="20"/>
          <w:lang w:val="en-US"/>
        </w:rPr>
        <w:t xml:space="preserve">, </w:t>
      </w:r>
      <w:r w:rsidR="009147CD">
        <w:rPr>
          <w:szCs w:val="20"/>
          <w:lang w:val="en-US"/>
        </w:rPr>
        <w:t xml:space="preserve">besides the timeline </w:t>
      </w:r>
      <w:r w:rsidR="00D81CB5">
        <w:rPr>
          <w:szCs w:val="20"/>
          <w:lang w:val="en-US"/>
        </w:rPr>
        <w:t xml:space="preserve">requirement </w:t>
      </w:r>
      <w:r w:rsidR="009147CD">
        <w:rPr>
          <w:szCs w:val="20"/>
          <w:lang w:val="en-US"/>
        </w:rPr>
        <w:t xml:space="preserve">of </w:t>
      </w:r>
      <w:r w:rsidR="009147CD">
        <w:rPr>
          <w:rFonts w:ascii="Times New Roman" w:hAnsi="Times New Roman"/>
          <w:i/>
          <w:szCs w:val="20"/>
          <w:lang w:eastAsia="ja-JP"/>
        </w:rPr>
        <w:t>T</w:t>
      </w:r>
      <w:r w:rsidR="009147CD">
        <w:rPr>
          <w:rFonts w:ascii="Times New Roman" w:hAnsi="Times New Roman"/>
          <w:i/>
          <w:szCs w:val="20"/>
          <w:vertAlign w:val="subscript"/>
          <w:lang w:eastAsia="ja-JP"/>
        </w:rPr>
        <w:t>proc,2</w:t>
      </w:r>
      <w:r w:rsidR="009147CD">
        <w:rPr>
          <w:rFonts w:ascii="Times New Roman" w:hAnsi="Times New Roman"/>
          <w:i/>
          <w:szCs w:val="20"/>
          <w:lang w:eastAsia="ja-JP"/>
        </w:rPr>
        <w:t xml:space="preserve"> </w:t>
      </w:r>
      <w:r w:rsidR="009147CD">
        <w:rPr>
          <w:rFonts w:ascii="Times New Roman" w:hAnsi="Times New Roman"/>
          <w:i/>
          <w:szCs w:val="20"/>
        </w:rPr>
        <w:t>+</w:t>
      </w:r>
      <w:r w:rsidR="00426317">
        <w:rPr>
          <w:rFonts w:ascii="Times New Roman" w:hAnsi="Times New Roman"/>
          <w:i/>
          <w:szCs w:val="20"/>
        </w:rPr>
        <w:t>d</w:t>
      </w:r>
      <w:r w:rsidR="00426317" w:rsidRPr="00C058F3">
        <w:rPr>
          <w:rFonts w:ascii="Times New Roman" w:hAnsi="Times New Roman"/>
          <w:i/>
          <w:szCs w:val="20"/>
          <w:vertAlign w:val="subscript"/>
        </w:rPr>
        <w:t>2</w:t>
      </w:r>
      <w:r w:rsidR="009147CD">
        <w:rPr>
          <w:rFonts w:ascii="Times New Roman" w:hAnsi="Times New Roman"/>
          <w:i/>
          <w:szCs w:val="20"/>
        </w:rPr>
        <w:t xml:space="preserve">, </w:t>
      </w:r>
      <w:r w:rsidR="009147CD" w:rsidRPr="00710E5A">
        <w:rPr>
          <w:rFonts w:ascii="Times New Roman" w:hAnsi="Times New Roman"/>
          <w:szCs w:val="20"/>
        </w:rPr>
        <w:t>the following condition should also be satisfied</w:t>
      </w:r>
      <w:r w:rsidR="00AB320A">
        <w:rPr>
          <w:rFonts w:ascii="Times New Roman" w:hAnsi="Times New Roman"/>
          <w:szCs w:val="20"/>
        </w:rPr>
        <w:t>,</w:t>
      </w:r>
      <w:r w:rsidR="009147CD" w:rsidRPr="00710E5A">
        <w:rPr>
          <w:rFonts w:ascii="Times New Roman" w:hAnsi="Times New Roman"/>
          <w:szCs w:val="20"/>
        </w:rPr>
        <w:t xml:space="preserve"> </w:t>
      </w:r>
      <w:r w:rsidR="00D81CB5">
        <w:rPr>
          <w:rFonts w:ascii="Times New Roman" w:hAnsi="Times New Roman"/>
          <w:szCs w:val="20"/>
        </w:rPr>
        <w:t>i.e</w:t>
      </w:r>
      <w:r w:rsidR="002E766A">
        <w:rPr>
          <w:rFonts w:ascii="Times New Roman" w:hAnsi="Times New Roman"/>
          <w:szCs w:val="20"/>
        </w:rPr>
        <w:t>.</w:t>
      </w:r>
      <w:r w:rsidR="009147CD" w:rsidRPr="00710E5A">
        <w:rPr>
          <w:rFonts w:ascii="Times New Roman" w:hAnsi="Times New Roman"/>
          <w:szCs w:val="20"/>
        </w:rPr>
        <w:t>,</w:t>
      </w:r>
      <w:r w:rsidR="009147CD">
        <w:rPr>
          <w:rFonts w:ascii="Times New Roman" w:hAnsi="Times New Roman"/>
          <w:i/>
          <w:szCs w:val="20"/>
        </w:rPr>
        <w:t xml:space="preserve"> </w:t>
      </w:r>
      <w:r w:rsidR="009F19A4">
        <w:rPr>
          <w:szCs w:val="20"/>
          <w:lang w:val="en-US"/>
        </w:rPr>
        <w:t xml:space="preserve">the </w:t>
      </w:r>
      <w:r w:rsidR="00761858">
        <w:rPr>
          <w:szCs w:val="20"/>
          <w:lang w:val="en-US"/>
        </w:rPr>
        <w:t>UE</w:t>
      </w:r>
      <w:r w:rsidR="00B338E7">
        <w:rPr>
          <w:szCs w:val="20"/>
          <w:lang w:val="en-US"/>
        </w:rPr>
        <w:t xml:space="preserve"> is not expected to be scheduled </w:t>
      </w:r>
      <w:r w:rsidR="009F19A4">
        <w:rPr>
          <w:szCs w:val="20"/>
          <w:lang w:val="en-US"/>
        </w:rPr>
        <w:t xml:space="preserve">for the PUSCH by the PDCCH where the PUSCH starts earlier than </w:t>
      </w:r>
      <w:r w:rsidR="00B338E7">
        <w:rPr>
          <w:rFonts w:ascii="Times New Roman" w:hAnsi="Times New Roman"/>
          <w:i/>
          <w:szCs w:val="20"/>
          <w:lang w:eastAsia="ja-JP"/>
        </w:rPr>
        <w:t>T</w:t>
      </w:r>
      <w:r w:rsidR="00B338E7">
        <w:rPr>
          <w:rFonts w:ascii="Times New Roman" w:hAnsi="Times New Roman"/>
          <w:i/>
          <w:szCs w:val="20"/>
          <w:vertAlign w:val="subscript"/>
          <w:lang w:eastAsia="ja-JP"/>
        </w:rPr>
        <w:t>proc,2</w:t>
      </w:r>
      <w:r w:rsidR="00B338E7">
        <w:rPr>
          <w:rFonts w:ascii="Times New Roman" w:hAnsi="Times New Roman"/>
          <w:i/>
          <w:szCs w:val="20"/>
          <w:lang w:eastAsia="ja-JP"/>
        </w:rPr>
        <w:t xml:space="preserve"> </w:t>
      </w:r>
      <w:r w:rsidR="00B338E7">
        <w:rPr>
          <w:rFonts w:ascii="Times New Roman" w:hAnsi="Times New Roman"/>
          <w:i/>
          <w:szCs w:val="20"/>
        </w:rPr>
        <w:t>+</w:t>
      </w:r>
      <w:r w:rsidR="009147CD">
        <w:rPr>
          <w:rFonts w:ascii="Times New Roman" w:hAnsi="Times New Roman"/>
          <w:i/>
          <w:szCs w:val="20"/>
        </w:rPr>
        <w:t>d1</w:t>
      </w:r>
      <w:r w:rsidR="009147CD">
        <w:rPr>
          <w:rFonts w:ascii="Times New Roman" w:hAnsi="Times New Roman"/>
          <w:szCs w:val="20"/>
        </w:rPr>
        <w:t xml:space="preserve"> </w:t>
      </w:r>
      <w:r w:rsidR="009F19A4">
        <w:rPr>
          <w:rFonts w:ascii="Times New Roman" w:hAnsi="Times New Roman"/>
          <w:szCs w:val="20"/>
        </w:rPr>
        <w:t xml:space="preserve">symbols </w:t>
      </w:r>
      <w:r w:rsidR="00B338E7">
        <w:rPr>
          <w:rFonts w:ascii="Times New Roman" w:hAnsi="Times New Roman"/>
          <w:szCs w:val="20"/>
        </w:rPr>
        <w:t xml:space="preserve">after the end of </w:t>
      </w:r>
      <w:r w:rsidR="009F19A4">
        <w:rPr>
          <w:rFonts w:ascii="Times New Roman" w:hAnsi="Times New Roman"/>
          <w:szCs w:val="20"/>
        </w:rPr>
        <w:t xml:space="preserve">the last symbol of the </w:t>
      </w:r>
      <w:r w:rsidR="00B338E7">
        <w:rPr>
          <w:rFonts w:ascii="Times New Roman" w:hAnsi="Times New Roman"/>
          <w:szCs w:val="20"/>
        </w:rPr>
        <w:t>PDCCH.</w:t>
      </w:r>
    </w:p>
    <w:p w14:paraId="6935A8B0" w14:textId="77777777" w:rsidR="003C20E9" w:rsidRDefault="003C20E9" w:rsidP="003C20E9">
      <w:pPr>
        <w:pStyle w:val="a0"/>
        <w:spacing w:beforeLines="50" w:before="120"/>
        <w:jc w:val="center"/>
        <w:rPr>
          <w:rFonts w:ascii="Times New Roman" w:hAnsi="Times New Roman"/>
          <w:szCs w:val="20"/>
        </w:rPr>
      </w:pPr>
      <w:r>
        <w:rPr>
          <w:noProof/>
          <w:lang w:val="en-US"/>
        </w:rPr>
        <w:drawing>
          <wp:inline distT="0" distB="0" distL="0" distR="0" wp14:anchorId="15859880" wp14:editId="4138242B">
            <wp:extent cx="4139792" cy="1471784"/>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150107" cy="1475451"/>
                    </a:xfrm>
                    <a:prstGeom prst="rect">
                      <a:avLst/>
                    </a:prstGeom>
                  </pic:spPr>
                </pic:pic>
              </a:graphicData>
            </a:graphic>
          </wp:inline>
        </w:drawing>
      </w:r>
    </w:p>
    <w:p w14:paraId="4A954FDD" w14:textId="2C677872" w:rsidR="0019490B" w:rsidRDefault="009A1AB0" w:rsidP="003C20E9">
      <w:pPr>
        <w:pStyle w:val="a5"/>
        <w:jc w:val="center"/>
      </w:pPr>
      <w:bookmarkStart w:id="14" w:name="_Ref32172074"/>
      <w:r>
        <w:t xml:space="preserve">Figure </w:t>
      </w:r>
      <w:r>
        <w:fldChar w:fldCharType="begin"/>
      </w:r>
      <w:r>
        <w:instrText xml:space="preserve"> SEQ Figure \* ARABIC </w:instrText>
      </w:r>
      <w:r>
        <w:fldChar w:fldCharType="separate"/>
      </w:r>
      <w:r>
        <w:rPr>
          <w:noProof/>
        </w:rPr>
        <w:t>1</w:t>
      </w:r>
      <w:r>
        <w:fldChar w:fldCharType="end"/>
      </w:r>
      <w:bookmarkEnd w:id="14"/>
      <w:r>
        <w:t xml:space="preserve"> </w:t>
      </w:r>
      <w:r w:rsidR="005D56AA">
        <w:t>E</w:t>
      </w:r>
      <w:r>
        <w:t xml:space="preserve">xample for collision </w:t>
      </w:r>
      <w:r w:rsidR="005E6DE6">
        <w:t>of</w:t>
      </w:r>
      <w:r w:rsidR="00821A3A">
        <w:t xml:space="preserve"> </w:t>
      </w:r>
      <w:r>
        <w:t>CG-PUSCH and DG-PUSCH</w:t>
      </w:r>
    </w:p>
    <w:p w14:paraId="08C3E091" w14:textId="77777777" w:rsidR="008C1F6C" w:rsidRDefault="00B338E7">
      <w:pPr>
        <w:pStyle w:val="a5"/>
        <w:rPr>
          <w:rFonts w:ascii="Times" w:hAnsi="Times"/>
          <w:b w:val="0"/>
          <w:bCs w:val="0"/>
          <w:szCs w:val="24"/>
        </w:rPr>
      </w:pPr>
      <w:bookmarkStart w:id="15" w:name="_Ref24055739"/>
      <w:bookmarkEnd w:id="4"/>
      <w:r>
        <w:rPr>
          <w:rFonts w:ascii="Times" w:hAnsi="Times"/>
          <w:b w:val="0"/>
          <w:bCs w:val="0"/>
          <w:szCs w:val="24"/>
        </w:rPr>
        <w:t>Based on the above analysis, it is proposed as following.</w:t>
      </w:r>
    </w:p>
    <w:p w14:paraId="34243C89" w14:textId="2EC5B4AD" w:rsidR="00BA31C6" w:rsidRPr="00D06014" w:rsidRDefault="00B338E7" w:rsidP="00D06014">
      <w:pPr>
        <w:pStyle w:val="a0"/>
        <w:spacing w:beforeLines="50" w:before="120"/>
        <w:rPr>
          <w:rFonts w:ascii="Times New Roman" w:hAnsi="Times New Roman"/>
        </w:rPr>
      </w:pPr>
      <w:bookmarkStart w:id="16" w:name="_Ref32244939"/>
      <w:r w:rsidRPr="00710E5A">
        <w:rPr>
          <w:rFonts w:ascii="Times New Roman" w:hAnsi="Times New Roman"/>
          <w:b/>
        </w:rPr>
        <w:t xml:space="preserve">Proposal </w:t>
      </w:r>
      <w:r w:rsidRPr="00710E5A">
        <w:rPr>
          <w:rFonts w:ascii="Times New Roman" w:hAnsi="Times New Roman"/>
          <w:b/>
        </w:rPr>
        <w:fldChar w:fldCharType="begin"/>
      </w:r>
      <w:r w:rsidRPr="00710E5A">
        <w:rPr>
          <w:rFonts w:ascii="Times New Roman" w:hAnsi="Times New Roman"/>
          <w:b/>
        </w:rPr>
        <w:instrText xml:space="preserve"> SEQ Proposal \* ARABIC </w:instrText>
      </w:r>
      <w:r w:rsidRPr="00710E5A">
        <w:rPr>
          <w:rFonts w:ascii="Times New Roman" w:hAnsi="Times New Roman"/>
          <w:b/>
        </w:rPr>
        <w:fldChar w:fldCharType="separate"/>
      </w:r>
      <w:r w:rsidR="00EE6186">
        <w:rPr>
          <w:rFonts w:ascii="Times New Roman" w:hAnsi="Times New Roman"/>
          <w:b/>
          <w:noProof/>
        </w:rPr>
        <w:t>6</w:t>
      </w:r>
      <w:r w:rsidRPr="00710E5A">
        <w:rPr>
          <w:rFonts w:ascii="Times New Roman" w:hAnsi="Times New Roman"/>
          <w:b/>
        </w:rPr>
        <w:fldChar w:fldCharType="end"/>
      </w:r>
      <w:r w:rsidRPr="00710E5A">
        <w:rPr>
          <w:rFonts w:ascii="Times New Roman" w:hAnsi="Times New Roman"/>
          <w:b/>
        </w:rPr>
        <w:t xml:space="preserve">: </w:t>
      </w:r>
      <w:bookmarkEnd w:id="15"/>
      <w:r w:rsidR="00AB320A" w:rsidRPr="00D93C8C">
        <w:rPr>
          <w:rFonts w:ascii="Times New Roman" w:eastAsia="Batang" w:hAnsi="Times New Roman"/>
          <w:b/>
        </w:rPr>
        <w:t>W</w:t>
      </w:r>
      <w:r w:rsidRPr="00710E5A">
        <w:rPr>
          <w:rFonts w:ascii="Times New Roman" w:eastAsia="Batang" w:hAnsi="Times New Roman"/>
          <w:b/>
        </w:rPr>
        <w:t xml:space="preserve">hen a </w:t>
      </w:r>
      <w:r w:rsidR="00481FE4" w:rsidRPr="00D93C8C">
        <w:rPr>
          <w:rFonts w:ascii="Times New Roman" w:eastAsia="Batang" w:hAnsi="Times New Roman" w:hint="eastAsia"/>
          <w:b/>
        </w:rPr>
        <w:t>low</w:t>
      </w:r>
      <w:r w:rsidRPr="00710E5A">
        <w:rPr>
          <w:rFonts w:ascii="Times New Roman" w:eastAsia="Batang" w:hAnsi="Times New Roman"/>
          <w:b/>
        </w:rPr>
        <w:t xml:space="preserve">-priority </w:t>
      </w:r>
      <w:r w:rsidR="009F19A4" w:rsidRPr="00710E5A">
        <w:rPr>
          <w:rFonts w:ascii="Times New Roman" w:eastAsia="Batang" w:hAnsi="Times New Roman"/>
          <w:b/>
        </w:rPr>
        <w:t>CG-</w:t>
      </w:r>
      <w:r w:rsidR="00783D2F" w:rsidRPr="00710E5A">
        <w:rPr>
          <w:rFonts w:ascii="Times New Roman" w:eastAsia="Batang" w:hAnsi="Times New Roman"/>
          <w:b/>
        </w:rPr>
        <w:t>PUSCH</w:t>
      </w:r>
      <w:r w:rsidRPr="00710E5A">
        <w:rPr>
          <w:rFonts w:ascii="Times New Roman" w:eastAsia="Batang" w:hAnsi="Times New Roman"/>
          <w:b/>
        </w:rPr>
        <w:t xml:space="preserve"> transmission overlaps with a </w:t>
      </w:r>
      <w:r w:rsidR="00481FE4">
        <w:rPr>
          <w:rFonts w:ascii="Times New Roman" w:eastAsia="Batang" w:hAnsi="Times New Roman"/>
          <w:b/>
        </w:rPr>
        <w:t>high</w:t>
      </w:r>
      <w:r w:rsidRPr="00710E5A">
        <w:rPr>
          <w:rFonts w:ascii="Times New Roman" w:eastAsia="Batang" w:hAnsi="Times New Roman"/>
          <w:b/>
        </w:rPr>
        <w:t xml:space="preserve">-priority </w:t>
      </w:r>
      <w:r w:rsidR="00783D2F" w:rsidRPr="00710E5A">
        <w:rPr>
          <w:rFonts w:ascii="Times New Roman" w:eastAsia="Batang" w:hAnsi="Times New Roman"/>
          <w:b/>
        </w:rPr>
        <w:t>PUSCH</w:t>
      </w:r>
      <w:r w:rsidRPr="00710E5A">
        <w:rPr>
          <w:rFonts w:ascii="Times New Roman" w:eastAsia="Batang" w:hAnsi="Times New Roman"/>
          <w:b/>
        </w:rPr>
        <w:t xml:space="preserve"> transmission </w:t>
      </w:r>
      <w:r w:rsidR="009F19A4" w:rsidRPr="00710E5A">
        <w:rPr>
          <w:rFonts w:ascii="Times New Roman" w:eastAsia="Batang" w:hAnsi="Times New Roman"/>
          <w:b/>
        </w:rPr>
        <w:t xml:space="preserve">scheduled by a PDCCH </w:t>
      </w:r>
      <w:r w:rsidRPr="00710E5A">
        <w:rPr>
          <w:rFonts w:ascii="Times New Roman" w:eastAsia="Batang" w:hAnsi="Times New Roman"/>
          <w:b/>
        </w:rPr>
        <w:t>in a slot, the UE is not expected to be scheduled</w:t>
      </w:r>
      <w:r w:rsidR="009147CD" w:rsidRPr="00710E5A">
        <w:rPr>
          <w:rFonts w:ascii="Times New Roman" w:eastAsia="Batang" w:hAnsi="Times New Roman"/>
          <w:b/>
        </w:rPr>
        <w:t xml:space="preserve"> for the PUSCH by the PDCCH</w:t>
      </w:r>
      <w:r w:rsidRPr="00710E5A">
        <w:rPr>
          <w:rFonts w:ascii="Times New Roman" w:eastAsia="Batang" w:hAnsi="Times New Roman"/>
          <w:b/>
        </w:rPr>
        <w:t xml:space="preserve"> </w:t>
      </w:r>
      <w:r w:rsidR="009147CD" w:rsidRPr="00710E5A">
        <w:rPr>
          <w:rFonts w:ascii="Times New Roman" w:hAnsi="Times New Roman"/>
          <w:b/>
          <w:szCs w:val="20"/>
          <w:lang w:val="en-US"/>
        </w:rPr>
        <w:t xml:space="preserve">where the PUSCH starts earlier than </w:t>
      </w:r>
      <w:r w:rsidR="006345E3" w:rsidRPr="00E7339D">
        <w:rPr>
          <w:rFonts w:ascii="Times New Roman" w:hAnsi="Times New Roman"/>
          <w:b/>
          <w:i/>
          <w:szCs w:val="20"/>
          <w:lang w:val="en-US"/>
        </w:rPr>
        <w:t>max</w:t>
      </w:r>
      <w:r w:rsidR="006345E3">
        <w:rPr>
          <w:rFonts w:ascii="Times New Roman" w:hAnsi="Times New Roman"/>
          <w:b/>
          <w:szCs w:val="20"/>
          <w:lang w:val="en-US"/>
        </w:rPr>
        <w:t>(</w:t>
      </w:r>
      <w:r w:rsidR="009147CD" w:rsidRPr="00710E5A">
        <w:rPr>
          <w:rFonts w:ascii="Times New Roman" w:hAnsi="Times New Roman"/>
          <w:b/>
          <w:i/>
          <w:szCs w:val="20"/>
          <w:lang w:eastAsia="ja-JP"/>
        </w:rPr>
        <w:t>T</w:t>
      </w:r>
      <w:r w:rsidR="009147CD" w:rsidRPr="00710E5A">
        <w:rPr>
          <w:rFonts w:ascii="Times New Roman" w:hAnsi="Times New Roman"/>
          <w:b/>
          <w:i/>
          <w:szCs w:val="20"/>
          <w:vertAlign w:val="subscript"/>
          <w:lang w:eastAsia="ja-JP"/>
        </w:rPr>
        <w:t>proc,2</w:t>
      </w:r>
      <w:r w:rsidR="009147CD" w:rsidRPr="00710E5A">
        <w:rPr>
          <w:rFonts w:ascii="Times New Roman" w:hAnsi="Times New Roman"/>
          <w:b/>
          <w:i/>
          <w:szCs w:val="20"/>
          <w:lang w:eastAsia="ja-JP"/>
        </w:rPr>
        <w:t xml:space="preserve"> </w:t>
      </w:r>
      <w:r w:rsidR="009147CD" w:rsidRPr="00710E5A">
        <w:rPr>
          <w:rFonts w:ascii="Times New Roman" w:hAnsi="Times New Roman"/>
          <w:b/>
          <w:i/>
          <w:szCs w:val="20"/>
        </w:rPr>
        <w:t>+d</w:t>
      </w:r>
      <w:r w:rsidR="009147CD" w:rsidRPr="00C058F3">
        <w:rPr>
          <w:rFonts w:ascii="Times New Roman" w:hAnsi="Times New Roman"/>
          <w:b/>
          <w:i/>
          <w:szCs w:val="20"/>
          <w:vertAlign w:val="subscript"/>
        </w:rPr>
        <w:t>1</w:t>
      </w:r>
      <w:r w:rsidR="006345E3">
        <w:rPr>
          <w:rFonts w:ascii="Times New Roman" w:hAnsi="Times New Roman"/>
          <w:b/>
          <w:i/>
          <w:szCs w:val="20"/>
        </w:rPr>
        <w:t>,</w:t>
      </w:r>
      <w:r w:rsidR="006345E3" w:rsidRPr="006345E3">
        <w:rPr>
          <w:rFonts w:ascii="Times New Roman" w:hAnsi="Times New Roman"/>
          <w:b/>
          <w:i/>
          <w:szCs w:val="20"/>
          <w:lang w:eastAsia="ja-JP"/>
        </w:rPr>
        <w:t xml:space="preserve"> </w:t>
      </w:r>
      <w:r w:rsidR="006345E3" w:rsidRPr="00710E5A">
        <w:rPr>
          <w:rFonts w:ascii="Times New Roman" w:hAnsi="Times New Roman"/>
          <w:b/>
          <w:i/>
          <w:szCs w:val="20"/>
          <w:lang w:eastAsia="ja-JP"/>
        </w:rPr>
        <w:t>T</w:t>
      </w:r>
      <w:r w:rsidR="006345E3" w:rsidRPr="00710E5A">
        <w:rPr>
          <w:rFonts w:ascii="Times New Roman" w:hAnsi="Times New Roman"/>
          <w:b/>
          <w:i/>
          <w:szCs w:val="20"/>
          <w:vertAlign w:val="subscript"/>
          <w:lang w:eastAsia="ja-JP"/>
        </w:rPr>
        <w:t>proc,2</w:t>
      </w:r>
      <w:r w:rsidR="006345E3" w:rsidRPr="00710E5A">
        <w:rPr>
          <w:rFonts w:ascii="Times New Roman" w:hAnsi="Times New Roman"/>
          <w:b/>
          <w:i/>
          <w:szCs w:val="20"/>
          <w:lang w:eastAsia="ja-JP"/>
        </w:rPr>
        <w:t xml:space="preserve"> </w:t>
      </w:r>
      <w:r w:rsidR="006345E3" w:rsidRPr="00710E5A">
        <w:rPr>
          <w:rFonts w:ascii="Times New Roman" w:hAnsi="Times New Roman"/>
          <w:b/>
          <w:i/>
          <w:szCs w:val="20"/>
        </w:rPr>
        <w:t>+d</w:t>
      </w:r>
      <w:r w:rsidR="006345E3" w:rsidRPr="00C058F3">
        <w:rPr>
          <w:rFonts w:ascii="Times New Roman" w:hAnsi="Times New Roman"/>
          <w:b/>
          <w:i/>
          <w:szCs w:val="20"/>
          <w:vertAlign w:val="subscript"/>
        </w:rPr>
        <w:t>2</w:t>
      </w:r>
      <w:r w:rsidR="006345E3">
        <w:rPr>
          <w:rFonts w:ascii="Times New Roman" w:hAnsi="Times New Roman"/>
          <w:b/>
          <w:i/>
          <w:szCs w:val="20"/>
        </w:rPr>
        <w:t>)</w:t>
      </w:r>
      <w:r w:rsidR="009147CD" w:rsidRPr="00710E5A">
        <w:rPr>
          <w:rFonts w:ascii="Times New Roman" w:hAnsi="Times New Roman"/>
          <w:b/>
          <w:szCs w:val="20"/>
        </w:rPr>
        <w:t xml:space="preserve"> symbols after the end of the last symbol of the PDCCH</w:t>
      </w:r>
      <w:r w:rsidRPr="00710E5A">
        <w:rPr>
          <w:rFonts w:ascii="Times New Roman" w:eastAsia="Batang" w:hAnsi="Times New Roman"/>
          <w:b/>
        </w:rPr>
        <w:t>.</w:t>
      </w:r>
      <w:bookmarkEnd w:id="16"/>
    </w:p>
    <w:p w14:paraId="6D3320A5" w14:textId="789E2809" w:rsidR="00025485" w:rsidRDefault="009F19A4" w:rsidP="00710E5A">
      <w:pPr>
        <w:pStyle w:val="a0"/>
        <w:spacing w:before="120"/>
        <w:rPr>
          <w:rFonts w:ascii="Times New Roman" w:hAnsi="Times New Roman"/>
          <w:szCs w:val="20"/>
        </w:rPr>
      </w:pPr>
      <w:r>
        <w:rPr>
          <w:rFonts w:ascii="Times New Roman" w:hAnsi="Times New Roman" w:hint="eastAsia"/>
          <w:szCs w:val="20"/>
        </w:rPr>
        <w:t>I</w:t>
      </w:r>
      <w:r>
        <w:rPr>
          <w:rFonts w:ascii="Times New Roman" w:hAnsi="Times New Roman"/>
          <w:szCs w:val="20"/>
        </w:rPr>
        <w:t>n addition, for the case of</w:t>
      </w:r>
      <w:r w:rsidR="00D81CB5">
        <w:rPr>
          <w:rFonts w:ascii="Times New Roman" w:hAnsi="Times New Roman"/>
          <w:szCs w:val="20"/>
        </w:rPr>
        <w:t xml:space="preserve"> overlapping between</w:t>
      </w:r>
      <w:r>
        <w:rPr>
          <w:rFonts w:ascii="Times New Roman" w:hAnsi="Times New Roman"/>
          <w:szCs w:val="20"/>
        </w:rPr>
        <w:t xml:space="preserve"> PUCCH and PUSCH</w:t>
      </w:r>
      <w:r w:rsidR="001A5B6A">
        <w:rPr>
          <w:rFonts w:ascii="Times New Roman" w:hAnsi="Times New Roman"/>
          <w:szCs w:val="20"/>
        </w:rPr>
        <w:t>, PUCCH and PUCCH</w:t>
      </w:r>
      <w:r>
        <w:rPr>
          <w:rFonts w:ascii="Times New Roman" w:hAnsi="Times New Roman"/>
          <w:szCs w:val="20"/>
        </w:rPr>
        <w:t>, the cancellation timeline was missed</w:t>
      </w:r>
      <w:r w:rsidR="00AB320A">
        <w:rPr>
          <w:rFonts w:ascii="Times New Roman" w:hAnsi="Times New Roman"/>
          <w:szCs w:val="20"/>
        </w:rPr>
        <w:t xml:space="preserve"> in U</w:t>
      </w:r>
      <w:r w:rsidR="00D81CB5">
        <w:rPr>
          <w:rFonts w:ascii="Times New Roman" w:hAnsi="Times New Roman"/>
          <w:szCs w:val="20"/>
        </w:rPr>
        <w:t>RLL</w:t>
      </w:r>
      <w:r w:rsidR="00AB320A">
        <w:rPr>
          <w:rFonts w:ascii="Times New Roman" w:hAnsi="Times New Roman"/>
          <w:szCs w:val="20"/>
        </w:rPr>
        <w:t>C Rel-16 CR</w:t>
      </w:r>
      <w:r>
        <w:rPr>
          <w:rFonts w:ascii="Times New Roman" w:hAnsi="Times New Roman"/>
          <w:szCs w:val="20"/>
        </w:rPr>
        <w:t xml:space="preserve">. For PUCCH and PUSCH, the transmissions can be on different carriers, then it should be clarified </w:t>
      </w:r>
      <w:r w:rsidR="00FF3DE3">
        <w:rPr>
          <w:rFonts w:ascii="Times New Roman" w:hAnsi="Times New Roman"/>
          <w:szCs w:val="20"/>
        </w:rPr>
        <w:t>that the calculation of</w:t>
      </w:r>
      <w:r>
        <w:rPr>
          <w:rFonts w:ascii="Times New Roman" w:hAnsi="Times New Roman"/>
          <w:szCs w:val="20"/>
        </w:rPr>
        <w:t xml:space="preserve"> </w:t>
      </w:r>
      <w:r>
        <w:rPr>
          <w:rFonts w:ascii="Times New Roman" w:hAnsi="Times New Roman"/>
          <w:i/>
          <w:szCs w:val="20"/>
          <w:lang w:eastAsia="ja-JP"/>
        </w:rPr>
        <w:t>T</w:t>
      </w:r>
      <w:r>
        <w:rPr>
          <w:rFonts w:ascii="Times New Roman" w:hAnsi="Times New Roman"/>
          <w:i/>
          <w:szCs w:val="20"/>
          <w:vertAlign w:val="subscript"/>
          <w:lang w:eastAsia="ja-JP"/>
        </w:rPr>
        <w:t>proc,2</w:t>
      </w:r>
      <w:r>
        <w:rPr>
          <w:rFonts w:ascii="Times New Roman" w:hAnsi="Times New Roman"/>
          <w:i/>
          <w:szCs w:val="20"/>
          <w:vertAlign w:val="subscript"/>
        </w:rPr>
        <w:t xml:space="preserve"> </w:t>
      </w:r>
      <w:r w:rsidR="00D81CB5" w:rsidRPr="00710E5A">
        <w:rPr>
          <w:szCs w:val="20"/>
        </w:rPr>
        <w:t>of</w:t>
      </w:r>
      <w:r w:rsidR="00D81CB5">
        <w:rPr>
          <w:rFonts w:ascii="Times New Roman" w:hAnsi="Times New Roman"/>
          <w:i/>
          <w:szCs w:val="20"/>
          <w:vertAlign w:val="subscript"/>
        </w:rPr>
        <w:t xml:space="preserve"> </w:t>
      </w:r>
      <w:r w:rsidR="00D81CB5" w:rsidRPr="00D81CB5">
        <w:rPr>
          <w:szCs w:val="20"/>
        </w:rPr>
        <w:t xml:space="preserve">cancellation </w:t>
      </w:r>
      <w:r w:rsidR="00FF3DE3">
        <w:rPr>
          <w:szCs w:val="20"/>
        </w:rPr>
        <w:t xml:space="preserve">in terms </w:t>
      </w:r>
      <w:r>
        <w:rPr>
          <w:rFonts w:ascii="Times New Roman" w:hAnsi="Times New Roman"/>
          <w:szCs w:val="20"/>
        </w:rPr>
        <w:t xml:space="preserve">UE processing time capability </w:t>
      </w:r>
      <w:r w:rsidR="00FF3DE3">
        <w:rPr>
          <w:rFonts w:ascii="Times New Roman" w:hAnsi="Times New Roman"/>
          <w:szCs w:val="20"/>
        </w:rPr>
        <w:t>and SCS</w:t>
      </w:r>
      <w:r>
        <w:rPr>
          <w:rFonts w:ascii="Times New Roman" w:hAnsi="Times New Roman"/>
          <w:szCs w:val="20"/>
        </w:rPr>
        <w:t>.</w:t>
      </w:r>
    </w:p>
    <w:p w14:paraId="5FB0EA9A" w14:textId="58E8B12C" w:rsidR="00FC2C32" w:rsidRPr="00336ACA" w:rsidRDefault="00FC2C32" w:rsidP="00FC2C32">
      <w:pPr>
        <w:pStyle w:val="a0"/>
        <w:numPr>
          <w:ilvl w:val="0"/>
          <w:numId w:val="26"/>
        </w:numPr>
        <w:spacing w:before="120"/>
        <w:rPr>
          <w:b/>
        </w:rPr>
      </w:pPr>
      <w:r w:rsidRPr="00336ACA">
        <w:rPr>
          <w:b/>
        </w:rPr>
        <w:t>No UL transmission has corresponding DCI</w:t>
      </w:r>
    </w:p>
    <w:p w14:paraId="7ED7FA00" w14:textId="08D1E39B" w:rsidR="00FC2C32" w:rsidRPr="00FE3F68" w:rsidRDefault="00FC2C32" w:rsidP="00FC2C32">
      <w:r>
        <w:t>F</w:t>
      </w:r>
      <w:r w:rsidRPr="00362286">
        <w:t xml:space="preserve">or the </w:t>
      </w:r>
      <w:r>
        <w:t>collision</w:t>
      </w:r>
      <w:r w:rsidRPr="00362286">
        <w:t xml:space="preserve"> </w:t>
      </w:r>
      <w:r>
        <w:t>scenarios, such as</w:t>
      </w:r>
      <w:r w:rsidRPr="00362286">
        <w:t xml:space="preserve"> </w:t>
      </w:r>
      <w:r>
        <w:t>URLLC SR and P-CSI</w:t>
      </w:r>
      <w:r w:rsidRPr="00362286">
        <w:t xml:space="preserve">, </w:t>
      </w:r>
      <w:r>
        <w:t xml:space="preserve">URLLC CG PUSCH and P-CSI, neither the high priority </w:t>
      </w:r>
      <w:r w:rsidRPr="00874A02">
        <w:t>transmission</w:t>
      </w:r>
      <w:r>
        <w:t xml:space="preserve"> nor the low priority </w:t>
      </w:r>
      <w:r w:rsidRPr="00874A02">
        <w:t>transmission</w:t>
      </w:r>
      <w:r>
        <w:t xml:space="preserve"> has corresponding DCI. Taking the scenario of URLLC SR and CSI as an example.</w:t>
      </w:r>
      <w:r>
        <w:rPr>
          <w:rFonts w:hint="eastAsia"/>
        </w:rPr>
        <w:t xml:space="preserve"> </w:t>
      </w:r>
      <w:r>
        <w:t>URLLC SR should be p</w:t>
      </w:r>
      <w:r w:rsidRPr="00651D98">
        <w:t>rioritized over CSI</w:t>
      </w:r>
      <w:r>
        <w:t xml:space="preserve"> if SR is positive</w:t>
      </w:r>
      <w:r w:rsidRPr="00651D98">
        <w:t>.</w:t>
      </w:r>
      <w:r>
        <w:t xml:space="preserve"> One problem is before UE starts to prepare CSI PUCCH transmission, the state of URLLC SR may be still negative, and then a positive SR for URLLC service is delivered from MAC layer during the long CSI PUCCH transmission. To reduce SR transmission latency, it should be allowed to cancel the remaining CSI PUCCH transmission to transmit URLLC SR from the UE side. Thus, f</w:t>
      </w:r>
      <w:r w:rsidRPr="00FE3F68">
        <w:t xml:space="preserve">or the collision of CSI and URLLC SR, if URLLC SR is positive, URLLC SR </w:t>
      </w:r>
      <w:r>
        <w:t>is</w:t>
      </w:r>
      <w:r w:rsidRPr="00FE3F68">
        <w:t xml:space="preserve"> prioritized over CSI</w:t>
      </w:r>
      <w:r>
        <w:t>.</w:t>
      </w:r>
      <w:r w:rsidRPr="003D785B">
        <w:t xml:space="preserve"> </w:t>
      </w:r>
      <w:r>
        <w:t>M</w:t>
      </w:r>
      <w:r w:rsidRPr="003D785B">
        <w:t>ore specifically</w:t>
      </w:r>
      <w:r>
        <w:t>,</w:t>
      </w:r>
    </w:p>
    <w:p w14:paraId="3E9EBDAC" w14:textId="77777777" w:rsidR="00FC2C32" w:rsidRPr="00FE3F68" w:rsidRDefault="00FC2C32" w:rsidP="00FC2C32">
      <w:pPr>
        <w:pStyle w:val="bullet1"/>
        <w:numPr>
          <w:ilvl w:val="0"/>
          <w:numId w:val="28"/>
        </w:numPr>
      </w:pPr>
      <w:r w:rsidRPr="00FE3F68">
        <w:t xml:space="preserve">Before </w:t>
      </w:r>
      <w:r>
        <w:t>U</w:t>
      </w:r>
      <w:r w:rsidRPr="00771BBE">
        <w:t>E starts to prepare CSI PUCCH transmission</w:t>
      </w:r>
      <w:r w:rsidRPr="00FE3F68">
        <w:t xml:space="preserve">, </w:t>
      </w:r>
    </w:p>
    <w:p w14:paraId="6ADF4A12" w14:textId="77777777" w:rsidR="00FC2C32" w:rsidRDefault="00FC2C32" w:rsidP="00FC2C32">
      <w:pPr>
        <w:pStyle w:val="bullet1"/>
        <w:numPr>
          <w:ilvl w:val="1"/>
          <w:numId w:val="28"/>
        </w:numPr>
      </w:pPr>
      <w:r w:rsidRPr="00FE3F68">
        <w:t xml:space="preserve">If </w:t>
      </w:r>
      <w:r w:rsidRPr="005705C9">
        <w:t>URLLC SR</w:t>
      </w:r>
      <w:r>
        <w:t xml:space="preserve"> is</w:t>
      </w:r>
      <w:r w:rsidRPr="00771BBE">
        <w:t xml:space="preserve"> </w:t>
      </w:r>
      <w:r w:rsidRPr="00FE3F68">
        <w:t>nega</w:t>
      </w:r>
      <w:r w:rsidRPr="005705C9">
        <w:t>tive, UE transmits CSI</w:t>
      </w:r>
      <w:r>
        <w:t>; i</w:t>
      </w:r>
      <w:r w:rsidRPr="00FE3F68">
        <w:t>f URLLC SR</w:t>
      </w:r>
      <w:r>
        <w:t xml:space="preserve"> is</w:t>
      </w:r>
      <w:r w:rsidRPr="00771BBE">
        <w:t xml:space="preserve"> </w:t>
      </w:r>
      <w:r w:rsidRPr="00FE3F68">
        <w:t>positive, UE drops CSI and transmits SR.</w:t>
      </w:r>
    </w:p>
    <w:p w14:paraId="13298589" w14:textId="77777777" w:rsidR="00FC2C32" w:rsidRDefault="00FC2C32" w:rsidP="00FC2C32">
      <w:pPr>
        <w:pStyle w:val="bullet1"/>
        <w:numPr>
          <w:ilvl w:val="0"/>
          <w:numId w:val="28"/>
        </w:numPr>
      </w:pPr>
      <w:r w:rsidRPr="0008494B">
        <w:t>During UE transmitting CSI PUCCH, if URLLC SR is positive,</w:t>
      </w:r>
    </w:p>
    <w:p w14:paraId="3AF488F3" w14:textId="77777777" w:rsidR="00FC2C32" w:rsidRPr="0008494B" w:rsidRDefault="00FC2C32" w:rsidP="00FC2C32">
      <w:pPr>
        <w:pStyle w:val="bullet1"/>
        <w:numPr>
          <w:ilvl w:val="1"/>
          <w:numId w:val="28"/>
        </w:numPr>
      </w:pPr>
      <w:r w:rsidRPr="0008494B">
        <w:t>It should be allowed to cancel the remaining CSI PUCCH and transmit positive SR.</w:t>
      </w:r>
    </w:p>
    <w:p w14:paraId="71E1CF3B" w14:textId="5484E284" w:rsidR="00FC2C32" w:rsidRPr="00336ACA" w:rsidRDefault="00FC2C32" w:rsidP="00336ACA">
      <w:pPr>
        <w:rPr>
          <w:lang w:eastAsia="en-US"/>
        </w:rPr>
      </w:pPr>
      <w:r>
        <w:lastRenderedPageBreak/>
        <w:t xml:space="preserve">Since neither CSI nor SR has corresponding DCI, it is hard to define the </w:t>
      </w:r>
      <w:r w:rsidR="001A5B6A">
        <w:t>cancellation</w:t>
      </w:r>
      <w:r>
        <w:t xml:space="preserve"> timeline. From the UE side, it can be up to UE implementation and from the </w:t>
      </w:r>
      <w:proofErr w:type="spellStart"/>
      <w:r>
        <w:t>gNB</w:t>
      </w:r>
      <w:proofErr w:type="spellEnd"/>
      <w:r>
        <w:t xml:space="preserve"> side, it</w:t>
      </w:r>
      <w:r w:rsidRPr="005F4AFA">
        <w:t xml:space="preserve"> </w:t>
      </w:r>
      <w:r w:rsidR="00123EED">
        <w:t>can</w:t>
      </w:r>
      <w:r w:rsidR="00123EED" w:rsidRPr="005F4AFA">
        <w:t xml:space="preserve"> </w:t>
      </w:r>
      <w:r w:rsidRPr="005F4AFA">
        <w:t>receive CSI or SR with different hypothesis.</w:t>
      </w:r>
    </w:p>
    <w:p w14:paraId="22842684" w14:textId="1E6F8EA5" w:rsidR="00FC2C32" w:rsidRPr="00336ACA" w:rsidRDefault="00FC2C32" w:rsidP="00FC2C32">
      <w:pPr>
        <w:pStyle w:val="a0"/>
        <w:numPr>
          <w:ilvl w:val="0"/>
          <w:numId w:val="26"/>
        </w:numPr>
        <w:spacing w:before="120"/>
        <w:rPr>
          <w:b/>
        </w:rPr>
      </w:pPr>
      <w:r w:rsidRPr="00336ACA">
        <w:rPr>
          <w:b/>
        </w:rPr>
        <w:t>Only the low priority transmission has corresponding DCI</w:t>
      </w:r>
    </w:p>
    <w:p w14:paraId="399D998E" w14:textId="0CB2610A" w:rsidR="00FC2C32" w:rsidRDefault="00FC2C32" w:rsidP="00FC2C32">
      <w:pPr>
        <w:pStyle w:val="a0"/>
      </w:pPr>
      <w:r w:rsidRPr="0008494B">
        <w:t xml:space="preserve">For the scenarios, </w:t>
      </w:r>
      <w:r>
        <w:t xml:space="preserve">such as </w:t>
      </w:r>
      <w:r w:rsidRPr="0008494B">
        <w:t xml:space="preserve">URLLC </w:t>
      </w:r>
      <w:r>
        <w:t>CG PUSCH</w:t>
      </w:r>
      <w:r w:rsidRPr="0008494B">
        <w:t xml:space="preserve"> </w:t>
      </w:r>
      <w:r>
        <w:t xml:space="preserve">and </w:t>
      </w:r>
      <w:proofErr w:type="spellStart"/>
      <w:r>
        <w:t>eMBB</w:t>
      </w:r>
      <w:proofErr w:type="spellEnd"/>
      <w:r>
        <w:t xml:space="preserve"> DG PUSCH,</w:t>
      </w:r>
      <w:r w:rsidRPr="0008494B">
        <w:t xml:space="preserve"> URLLC </w:t>
      </w:r>
      <w:r>
        <w:t>SR</w:t>
      </w:r>
      <w:r w:rsidRPr="0008494B">
        <w:t xml:space="preserve"> </w:t>
      </w:r>
      <w:r>
        <w:t xml:space="preserve">and </w:t>
      </w:r>
      <w:proofErr w:type="spellStart"/>
      <w:r>
        <w:t>eMBB</w:t>
      </w:r>
      <w:proofErr w:type="spellEnd"/>
      <w:r>
        <w:t xml:space="preserve"> HARQ-ACK, etc, only the low priority transmission has corresponding DCI.</w:t>
      </w:r>
      <w:r>
        <w:rPr>
          <w:rFonts w:hint="eastAsia"/>
        </w:rPr>
        <w:t xml:space="preserve"> </w:t>
      </w:r>
      <w:r>
        <w:t xml:space="preserve">Taking the collision between </w:t>
      </w:r>
      <w:r w:rsidRPr="00326C16">
        <w:t xml:space="preserve">URLLC </w:t>
      </w:r>
      <w:r>
        <w:t>SR</w:t>
      </w:r>
      <w:r w:rsidRPr="00326C16">
        <w:t xml:space="preserve"> </w:t>
      </w:r>
      <w:r>
        <w:t xml:space="preserve">and </w:t>
      </w:r>
      <w:proofErr w:type="spellStart"/>
      <w:r>
        <w:t>eMBB</w:t>
      </w:r>
      <w:proofErr w:type="spellEnd"/>
      <w:r>
        <w:t xml:space="preserve"> PUSCH</w:t>
      </w:r>
      <w:r w:rsidRPr="006617E3">
        <w:t xml:space="preserve"> </w:t>
      </w:r>
      <w:r>
        <w:t xml:space="preserve">as an example. URLLC SR </w:t>
      </w:r>
      <w:r w:rsidRPr="0008494B">
        <w:t>is prioritized</w:t>
      </w:r>
      <w:r>
        <w:t xml:space="preserve"> and </w:t>
      </w:r>
      <w:proofErr w:type="spellStart"/>
      <w:r>
        <w:t>eMBB</w:t>
      </w:r>
      <w:proofErr w:type="spellEnd"/>
      <w:r>
        <w:t xml:space="preserve"> PUSCH is dropped. As shown in </w:t>
      </w:r>
      <w:r>
        <w:fldChar w:fldCharType="begin"/>
      </w:r>
      <w:r>
        <w:instrText xml:space="preserve"> REF _Ref24121839 \h </w:instrText>
      </w:r>
      <w:r>
        <w:fldChar w:fldCharType="separate"/>
      </w:r>
      <w:r w:rsidR="00336ACA">
        <w:t xml:space="preserve">Figure </w:t>
      </w:r>
      <w:r w:rsidR="00336ACA">
        <w:rPr>
          <w:noProof/>
        </w:rPr>
        <w:t>2</w:t>
      </w:r>
      <w:r>
        <w:fldChar w:fldCharType="end"/>
      </w:r>
      <w:r>
        <w:t xml:space="preserve">, upon decoding the DCI of </w:t>
      </w:r>
      <w:proofErr w:type="spellStart"/>
      <w:r>
        <w:t>eMBB</w:t>
      </w:r>
      <w:proofErr w:type="spellEnd"/>
      <w:r>
        <w:t xml:space="preserve"> PUSCH, </w:t>
      </w:r>
    </w:p>
    <w:p w14:paraId="6E18A21E" w14:textId="77777777" w:rsidR="00FC2C32" w:rsidRDefault="00FC2C32" w:rsidP="00FC2C32">
      <w:pPr>
        <w:pStyle w:val="bullet1"/>
        <w:numPr>
          <w:ilvl w:val="0"/>
          <w:numId w:val="28"/>
        </w:numPr>
      </w:pPr>
      <w:r>
        <w:t xml:space="preserve">Case 1: URLLC SR is already positive, and UE is aware of the collision between </w:t>
      </w:r>
      <w:r w:rsidRPr="00326C16">
        <w:t xml:space="preserve">URLLC </w:t>
      </w:r>
      <w:r>
        <w:t>SR</w:t>
      </w:r>
      <w:r w:rsidRPr="00326C16">
        <w:t xml:space="preserve"> </w:t>
      </w:r>
      <w:r>
        <w:t xml:space="preserve">and </w:t>
      </w:r>
      <w:proofErr w:type="spellStart"/>
      <w:r>
        <w:t>eMBB</w:t>
      </w:r>
      <w:proofErr w:type="spellEnd"/>
      <w:r>
        <w:t xml:space="preserve"> PUSCH, then UE won’t start the preparation of </w:t>
      </w:r>
      <w:proofErr w:type="spellStart"/>
      <w:r>
        <w:t>eMBB</w:t>
      </w:r>
      <w:proofErr w:type="spellEnd"/>
      <w:r>
        <w:t xml:space="preserve"> PUSCH transmission. There is no timeline restriction in this case and full </w:t>
      </w:r>
      <w:proofErr w:type="spellStart"/>
      <w:r>
        <w:t>eMBB</w:t>
      </w:r>
      <w:proofErr w:type="spellEnd"/>
      <w:r>
        <w:t xml:space="preserve"> PUSCH transmission is cancelled.</w:t>
      </w:r>
    </w:p>
    <w:p w14:paraId="42104851" w14:textId="72057754" w:rsidR="00FC2C32" w:rsidRPr="00DE00B4" w:rsidRDefault="00FC2C32" w:rsidP="00FC2C32">
      <w:pPr>
        <w:pStyle w:val="bullet1"/>
        <w:numPr>
          <w:ilvl w:val="0"/>
          <w:numId w:val="28"/>
        </w:numPr>
      </w:pPr>
      <w:r>
        <w:t>Case 2:</w:t>
      </w:r>
      <w:r w:rsidRPr="00796B2D">
        <w:t xml:space="preserve"> </w:t>
      </w:r>
      <w:r>
        <w:t xml:space="preserve">URLLC SR is still negative, and UE starts the preparation of </w:t>
      </w:r>
      <w:proofErr w:type="spellStart"/>
      <w:r>
        <w:t>eMBB</w:t>
      </w:r>
      <w:proofErr w:type="spellEnd"/>
      <w:r>
        <w:t xml:space="preserve"> PUSCH transmission, during the preparation or transmission of </w:t>
      </w:r>
      <w:proofErr w:type="spellStart"/>
      <w:r>
        <w:t>eMBB</w:t>
      </w:r>
      <w:proofErr w:type="spellEnd"/>
      <w:r>
        <w:t xml:space="preserve"> PUSCH transmission, URLLC SR becomes positive. UE will cancel the transmission of </w:t>
      </w:r>
      <w:proofErr w:type="spellStart"/>
      <w:r>
        <w:t>eMBB</w:t>
      </w:r>
      <w:proofErr w:type="spellEnd"/>
      <w:r>
        <w:t xml:space="preserve"> PUSCH transmission if UE has enough time to cancel the low priority channel at least from starting of the overlapping part. In this case, the timeline and </w:t>
      </w:r>
      <w:r w:rsidR="001A5B6A">
        <w:t xml:space="preserve">cancellation </w:t>
      </w:r>
      <w:r>
        <w:t>behaviour can be up to UE implementation.</w:t>
      </w:r>
    </w:p>
    <w:p w14:paraId="05B3292A" w14:textId="77777777" w:rsidR="00FC2C32" w:rsidRDefault="00FC2C32" w:rsidP="00FC2C32">
      <w:pPr>
        <w:pStyle w:val="a0"/>
        <w:keepNext/>
        <w:jc w:val="center"/>
      </w:pPr>
      <w:r>
        <w:rPr>
          <w:noProof/>
          <w:lang w:val="en-US"/>
        </w:rPr>
        <w:drawing>
          <wp:inline distT="0" distB="0" distL="0" distR="0" wp14:anchorId="1A098595" wp14:editId="7A566078">
            <wp:extent cx="5733415" cy="1626870"/>
            <wp:effectExtent l="0" t="0" r="63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绘图3.jp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5733415" cy="1626870"/>
                    </a:xfrm>
                    <a:prstGeom prst="rect">
                      <a:avLst/>
                    </a:prstGeom>
                  </pic:spPr>
                </pic:pic>
              </a:graphicData>
            </a:graphic>
          </wp:inline>
        </w:drawing>
      </w:r>
    </w:p>
    <w:p w14:paraId="453EECA6" w14:textId="4AD473C1" w:rsidR="00FC2C32" w:rsidRPr="00133B66" w:rsidRDefault="00FC2C32" w:rsidP="00FC2C32">
      <w:pPr>
        <w:pStyle w:val="a5"/>
        <w:jc w:val="center"/>
      </w:pPr>
      <w:bookmarkStart w:id="17" w:name="_Ref24121839"/>
      <w:r>
        <w:t xml:space="preserve">Figure </w:t>
      </w:r>
      <w:r>
        <w:fldChar w:fldCharType="begin"/>
      </w:r>
      <w:r>
        <w:instrText xml:space="preserve"> SEQ Figure \* ARABIC </w:instrText>
      </w:r>
      <w:r>
        <w:fldChar w:fldCharType="separate"/>
      </w:r>
      <w:r w:rsidR="00336ACA">
        <w:rPr>
          <w:noProof/>
        </w:rPr>
        <w:t>2</w:t>
      </w:r>
      <w:r>
        <w:fldChar w:fldCharType="end"/>
      </w:r>
      <w:bookmarkEnd w:id="17"/>
      <w:r>
        <w:t xml:space="preserve"> Examples of prioritization between URLLC SR and </w:t>
      </w:r>
      <w:r>
        <w:rPr>
          <w:noProof/>
        </w:rPr>
        <w:t>eMBB PUSCH</w:t>
      </w:r>
    </w:p>
    <w:p w14:paraId="11EFC56F" w14:textId="693B0287" w:rsidR="00336ACA" w:rsidRDefault="00336ACA" w:rsidP="00336ACA">
      <w:pPr>
        <w:pStyle w:val="a5"/>
        <w:rPr>
          <w:rFonts w:eastAsia="Batang"/>
        </w:rPr>
      </w:pPr>
      <w:bookmarkStart w:id="18" w:name="_Ref37254871"/>
      <w:r>
        <w:t xml:space="preserve">Proposal </w:t>
      </w:r>
      <w:r>
        <w:fldChar w:fldCharType="begin"/>
      </w:r>
      <w:r>
        <w:instrText xml:space="preserve"> SEQ Proposal \* ARABIC </w:instrText>
      </w:r>
      <w:r>
        <w:fldChar w:fldCharType="separate"/>
      </w:r>
      <w:r w:rsidR="00EE6186">
        <w:rPr>
          <w:noProof/>
        </w:rPr>
        <w:t>7</w:t>
      </w:r>
      <w:r>
        <w:fldChar w:fldCharType="end"/>
      </w:r>
      <w:r w:rsidRPr="00710E5A">
        <w:t xml:space="preserve">: </w:t>
      </w:r>
      <w:r>
        <w:t>W</w:t>
      </w:r>
      <w:r w:rsidRPr="00710E5A">
        <w:rPr>
          <w:rFonts w:eastAsia="Batang"/>
        </w:rPr>
        <w:t>hen a high-priorit</w:t>
      </w:r>
      <w:r>
        <w:rPr>
          <w:rFonts w:eastAsia="Batang"/>
        </w:rPr>
        <w:t>y UL</w:t>
      </w:r>
      <w:r w:rsidRPr="00710E5A">
        <w:rPr>
          <w:rFonts w:eastAsia="Batang"/>
        </w:rPr>
        <w:t xml:space="preserve"> transmission overlaps with a low-priority </w:t>
      </w:r>
      <w:r>
        <w:rPr>
          <w:rFonts w:eastAsia="Batang"/>
        </w:rPr>
        <w:t xml:space="preserve">UL </w:t>
      </w:r>
      <w:r w:rsidRPr="00710E5A">
        <w:rPr>
          <w:rFonts w:eastAsia="Batang"/>
        </w:rPr>
        <w:t>transmission</w:t>
      </w:r>
      <w:r>
        <w:rPr>
          <w:rFonts w:eastAsia="Batang"/>
        </w:rPr>
        <w:t xml:space="preserve">, if the </w:t>
      </w:r>
      <w:r w:rsidRPr="00710E5A">
        <w:rPr>
          <w:rFonts w:eastAsia="Batang"/>
        </w:rPr>
        <w:t>high-priorit</w:t>
      </w:r>
      <w:r>
        <w:rPr>
          <w:rFonts w:eastAsia="Batang"/>
        </w:rPr>
        <w:t>y UL</w:t>
      </w:r>
      <w:r w:rsidRPr="00710E5A">
        <w:rPr>
          <w:rFonts w:eastAsia="Batang"/>
        </w:rPr>
        <w:t xml:space="preserve"> transmission</w:t>
      </w:r>
      <w:r>
        <w:rPr>
          <w:rFonts w:eastAsia="Batang"/>
        </w:rPr>
        <w:t xml:space="preserve"> has no corresponding DCI, there is no cancellation timeline requirement.</w:t>
      </w:r>
      <w:bookmarkEnd w:id="18"/>
    </w:p>
    <w:p w14:paraId="7CB766F7" w14:textId="620A9C15" w:rsidR="00336ACA" w:rsidRPr="00336ACA" w:rsidRDefault="00336ACA" w:rsidP="00336ACA">
      <w:pPr>
        <w:pStyle w:val="afd"/>
        <w:numPr>
          <w:ilvl w:val="0"/>
          <w:numId w:val="26"/>
        </w:numPr>
        <w:ind w:firstLineChars="0"/>
        <w:rPr>
          <w:rFonts w:ascii="Times New Roman" w:eastAsia="Batang" w:hAnsi="Times New Roman" w:cs="Times New Roman"/>
          <w:b/>
          <w:bCs/>
          <w:szCs w:val="20"/>
        </w:rPr>
      </w:pPr>
      <w:r w:rsidRPr="00336ACA">
        <w:rPr>
          <w:rFonts w:ascii="Times New Roman" w:eastAsia="Batang" w:hAnsi="Times New Roman" w:cs="Times New Roman"/>
          <w:b/>
          <w:bCs/>
          <w:szCs w:val="20"/>
        </w:rPr>
        <w:t xml:space="preserve">It is up to UE to fully or partially </w:t>
      </w:r>
      <w:r>
        <w:rPr>
          <w:rFonts w:ascii="Times New Roman" w:eastAsia="Batang" w:hAnsi="Times New Roman" w:cs="Times New Roman"/>
          <w:b/>
          <w:bCs/>
          <w:szCs w:val="20"/>
        </w:rPr>
        <w:t>cancel</w:t>
      </w:r>
      <w:r w:rsidRPr="00336ACA">
        <w:rPr>
          <w:rFonts w:ascii="Times New Roman" w:eastAsia="Batang" w:hAnsi="Times New Roman" w:cs="Times New Roman"/>
          <w:b/>
          <w:bCs/>
          <w:szCs w:val="20"/>
        </w:rPr>
        <w:t xml:space="preserve"> the low priority transmission</w:t>
      </w:r>
      <w:r>
        <w:rPr>
          <w:rFonts w:ascii="Times New Roman" w:eastAsia="Batang" w:hAnsi="Times New Roman" w:cs="Times New Roman"/>
          <w:b/>
          <w:bCs/>
          <w:szCs w:val="20"/>
        </w:rPr>
        <w:t xml:space="preserve"> </w:t>
      </w:r>
      <w:r w:rsidRPr="00336ACA">
        <w:rPr>
          <w:rFonts w:ascii="Times New Roman" w:eastAsia="Batang" w:hAnsi="Times New Roman" w:cs="Times New Roman"/>
          <w:b/>
          <w:bCs/>
          <w:szCs w:val="20"/>
        </w:rPr>
        <w:t xml:space="preserve">at latest starting at the first </w:t>
      </w:r>
      <w:r w:rsidRPr="001A376A">
        <w:rPr>
          <w:rFonts w:ascii="Times New Roman" w:eastAsia="Batang" w:hAnsi="Times New Roman" w:cs="Times New Roman"/>
          <w:b/>
          <w:bCs/>
          <w:szCs w:val="20"/>
        </w:rPr>
        <w:t>s</w:t>
      </w:r>
      <w:r w:rsidRPr="00336ACA">
        <w:rPr>
          <w:rFonts w:ascii="Times New Roman" w:eastAsia="Batang" w:hAnsi="Times New Roman" w:cs="Times New Roman"/>
          <w:b/>
          <w:bCs/>
          <w:szCs w:val="20"/>
        </w:rPr>
        <w:t xml:space="preserve">ymbol of </w:t>
      </w:r>
      <w:r>
        <w:rPr>
          <w:rFonts w:ascii="Times New Roman" w:eastAsia="Batang" w:hAnsi="Times New Roman" w:cs="Times New Roman"/>
          <w:b/>
          <w:bCs/>
          <w:szCs w:val="20"/>
        </w:rPr>
        <w:t>the high priority UL transmission.</w:t>
      </w:r>
    </w:p>
    <w:p w14:paraId="2ACE454F" w14:textId="77777777" w:rsidR="008C1F6C" w:rsidRDefault="00B338E7" w:rsidP="00FB5754">
      <w:pPr>
        <w:pStyle w:val="1"/>
        <w:rPr>
          <w:b/>
          <w:bCs/>
        </w:rPr>
      </w:pPr>
      <w:r>
        <w:rPr>
          <w:rFonts w:hint="eastAsia"/>
        </w:rPr>
        <w:t>Conclusion</w:t>
      </w:r>
    </w:p>
    <w:p w14:paraId="4645AA3C" w14:textId="54CA7099" w:rsidR="008C1F6C" w:rsidRDefault="00B338E7">
      <w:pPr>
        <w:pStyle w:val="a0"/>
      </w:pPr>
      <w:r>
        <w:t>In this contribution, we discuss the</w:t>
      </w:r>
      <w:r w:rsidR="00630D90">
        <w:t xml:space="preserve"> remaining issue</w:t>
      </w:r>
      <w:r w:rsidR="009A2179">
        <w:t>s</w:t>
      </w:r>
      <w:r w:rsidR="00630D90">
        <w:t xml:space="preserve"> </w:t>
      </w:r>
      <w:r w:rsidR="003B53E6">
        <w:t>about</w:t>
      </w:r>
      <w:r>
        <w:t xml:space="preserve"> enhancements to UCI, and the following proposals are made.</w:t>
      </w:r>
    </w:p>
    <w:p w14:paraId="242F05A5" w14:textId="7361C0D5" w:rsidR="00783D2F" w:rsidRDefault="00783D2F">
      <w:pPr>
        <w:pStyle w:val="a0"/>
        <w:rPr>
          <w:rFonts w:eastAsia="Batang"/>
          <w:b/>
          <w:bCs/>
          <w:szCs w:val="20"/>
        </w:rPr>
      </w:pPr>
      <w:r w:rsidRPr="00783D2F">
        <w:rPr>
          <w:rFonts w:eastAsia="Batang"/>
          <w:b/>
          <w:bCs/>
          <w:szCs w:val="20"/>
        </w:rPr>
        <w:fldChar w:fldCharType="begin"/>
      </w:r>
      <w:r w:rsidRPr="00783D2F">
        <w:rPr>
          <w:rFonts w:eastAsia="Batang"/>
          <w:b/>
          <w:bCs/>
          <w:szCs w:val="20"/>
        </w:rPr>
        <w:instrText xml:space="preserve"> </w:instrText>
      </w:r>
      <w:r w:rsidRPr="00783D2F">
        <w:rPr>
          <w:rFonts w:eastAsia="Batang" w:hint="eastAsia"/>
          <w:b/>
          <w:bCs/>
          <w:szCs w:val="20"/>
        </w:rPr>
        <w:instrText>REF _Ref32244934 \h</w:instrText>
      </w:r>
      <w:r w:rsidRPr="00783D2F">
        <w:rPr>
          <w:rFonts w:eastAsia="Batang"/>
          <w:b/>
          <w:bCs/>
          <w:szCs w:val="20"/>
        </w:rPr>
        <w:instrText xml:space="preserve">  \* MERGEFORMAT </w:instrText>
      </w:r>
      <w:r w:rsidRPr="00783D2F">
        <w:rPr>
          <w:rFonts w:eastAsia="Batang"/>
          <w:b/>
          <w:bCs/>
          <w:szCs w:val="20"/>
        </w:rPr>
      </w:r>
      <w:r w:rsidRPr="00783D2F">
        <w:rPr>
          <w:rFonts w:eastAsia="Batang"/>
          <w:b/>
          <w:bCs/>
          <w:szCs w:val="20"/>
        </w:rPr>
        <w:fldChar w:fldCharType="separate"/>
      </w:r>
      <w:r w:rsidR="005C0C00" w:rsidRPr="005C0C00">
        <w:rPr>
          <w:rFonts w:eastAsia="Batang"/>
          <w:b/>
          <w:bCs/>
          <w:szCs w:val="20"/>
        </w:rPr>
        <w:t>Proposal 1: For A-SRS triggered by DL/UL scheduling DCI, it is always treated as low priority for resolving collision between UL transmissions.</w:t>
      </w:r>
      <w:r w:rsidRPr="00783D2F">
        <w:rPr>
          <w:rFonts w:eastAsia="Batang"/>
          <w:b/>
          <w:bCs/>
          <w:szCs w:val="20"/>
        </w:rPr>
        <w:fldChar w:fldCharType="end"/>
      </w:r>
    </w:p>
    <w:p w14:paraId="30B2F64F" w14:textId="3F84C6DE" w:rsidR="00EE6186" w:rsidRPr="00EE6186" w:rsidRDefault="00EE6186">
      <w:pPr>
        <w:pStyle w:val="a0"/>
        <w:rPr>
          <w:rFonts w:eastAsia="Batang"/>
          <w:b/>
          <w:bCs/>
          <w:szCs w:val="20"/>
        </w:rPr>
      </w:pPr>
      <w:r w:rsidRPr="00EE6186">
        <w:rPr>
          <w:rFonts w:eastAsia="Batang"/>
          <w:b/>
          <w:bCs/>
          <w:szCs w:val="20"/>
        </w:rPr>
        <w:fldChar w:fldCharType="begin"/>
      </w:r>
      <w:r w:rsidRPr="00EE6186">
        <w:rPr>
          <w:rFonts w:eastAsia="Batang"/>
          <w:b/>
          <w:bCs/>
          <w:szCs w:val="20"/>
        </w:rPr>
        <w:instrText xml:space="preserve"> </w:instrText>
      </w:r>
      <w:r w:rsidRPr="00EE6186">
        <w:rPr>
          <w:rFonts w:eastAsia="Batang" w:hint="eastAsia"/>
          <w:b/>
          <w:bCs/>
          <w:szCs w:val="20"/>
        </w:rPr>
        <w:instrText>REF _Ref40192040 \h</w:instrText>
      </w:r>
      <w:r w:rsidRPr="00EE6186">
        <w:rPr>
          <w:rFonts w:eastAsia="Batang"/>
          <w:b/>
          <w:bCs/>
          <w:szCs w:val="20"/>
        </w:rPr>
        <w:instrText xml:space="preserve"> </w:instrText>
      </w:r>
      <w:r>
        <w:rPr>
          <w:rFonts w:eastAsia="Batang"/>
          <w:b/>
          <w:bCs/>
          <w:szCs w:val="20"/>
        </w:rPr>
        <w:instrText xml:space="preserve"> \* MERGEFORMAT </w:instrText>
      </w:r>
      <w:r w:rsidRPr="00EE6186">
        <w:rPr>
          <w:rFonts w:eastAsia="Batang"/>
          <w:b/>
          <w:bCs/>
          <w:szCs w:val="20"/>
        </w:rPr>
      </w:r>
      <w:r w:rsidRPr="00EE6186">
        <w:rPr>
          <w:rFonts w:eastAsia="Batang"/>
          <w:b/>
          <w:bCs/>
          <w:szCs w:val="20"/>
        </w:rPr>
        <w:fldChar w:fldCharType="separate"/>
      </w:r>
      <w:r w:rsidRPr="00EE6186">
        <w:rPr>
          <w:rFonts w:eastAsia="Batang"/>
          <w:b/>
          <w:bCs/>
          <w:szCs w:val="20"/>
        </w:rPr>
        <w:t>Proposal 2: If a UE is NOT capable of supporting dynamic switching of HARQ-ACK/PUSCH priority via both DCI format 0_1/1_1 and 0_2/1_2, the UE is expected to assume low priority for DCI format 0_1/1_1, and to follow the indicated priority (low or high) in the scheduling DCI format for DCI format 0_2/1_2.</w:t>
      </w:r>
      <w:r w:rsidRPr="00EE6186">
        <w:rPr>
          <w:rFonts w:eastAsia="Batang"/>
          <w:b/>
          <w:bCs/>
          <w:szCs w:val="20"/>
        </w:rPr>
        <w:fldChar w:fldCharType="end"/>
      </w:r>
    </w:p>
    <w:p w14:paraId="00FC1119" w14:textId="63CDF987" w:rsidR="00EE6186" w:rsidRPr="00EE6186" w:rsidRDefault="00EE6186">
      <w:pPr>
        <w:pStyle w:val="a0"/>
        <w:rPr>
          <w:rFonts w:eastAsia="Batang"/>
          <w:b/>
          <w:bCs/>
          <w:szCs w:val="20"/>
        </w:rPr>
      </w:pPr>
      <w:r w:rsidRPr="00EE6186">
        <w:rPr>
          <w:rFonts w:eastAsia="Batang"/>
          <w:b/>
          <w:bCs/>
          <w:szCs w:val="20"/>
        </w:rPr>
        <w:fldChar w:fldCharType="begin"/>
      </w:r>
      <w:r w:rsidRPr="00EE6186">
        <w:rPr>
          <w:rFonts w:eastAsia="Batang"/>
          <w:b/>
          <w:bCs/>
          <w:szCs w:val="20"/>
        </w:rPr>
        <w:instrText xml:space="preserve"> REF _Ref40192044 \h </w:instrText>
      </w:r>
      <w:r>
        <w:rPr>
          <w:rFonts w:eastAsia="Batang"/>
          <w:b/>
          <w:bCs/>
          <w:szCs w:val="20"/>
        </w:rPr>
        <w:instrText xml:space="preserve"> \* MERGEFORMAT </w:instrText>
      </w:r>
      <w:r w:rsidRPr="00EE6186">
        <w:rPr>
          <w:rFonts w:eastAsia="Batang"/>
          <w:b/>
          <w:bCs/>
          <w:szCs w:val="20"/>
        </w:rPr>
      </w:r>
      <w:r w:rsidRPr="00EE6186">
        <w:rPr>
          <w:rFonts w:eastAsia="Batang"/>
          <w:b/>
          <w:bCs/>
          <w:szCs w:val="20"/>
        </w:rPr>
        <w:fldChar w:fldCharType="separate"/>
      </w:r>
      <w:r w:rsidRPr="00EE6186">
        <w:rPr>
          <w:rFonts w:eastAsia="Batang"/>
          <w:b/>
          <w:bCs/>
          <w:szCs w:val="20"/>
        </w:rPr>
        <w:t>Proposal 3: If priority field in a DCI format is not configured, the corresponding transmissions or receptions are of low priority.</w:t>
      </w:r>
      <w:r w:rsidRPr="00EE6186">
        <w:rPr>
          <w:rFonts w:eastAsia="Batang"/>
          <w:b/>
          <w:bCs/>
          <w:szCs w:val="20"/>
        </w:rPr>
        <w:fldChar w:fldCharType="end"/>
      </w:r>
    </w:p>
    <w:p w14:paraId="6C813983" w14:textId="6FEAA9CD" w:rsidR="00EE6186" w:rsidRPr="00EE6186" w:rsidRDefault="00EE6186">
      <w:pPr>
        <w:pStyle w:val="a0"/>
        <w:rPr>
          <w:rFonts w:eastAsia="Batang"/>
          <w:b/>
          <w:bCs/>
          <w:szCs w:val="20"/>
        </w:rPr>
      </w:pPr>
      <w:r w:rsidRPr="00EE6186">
        <w:rPr>
          <w:rFonts w:eastAsia="Batang"/>
          <w:b/>
          <w:bCs/>
          <w:szCs w:val="20"/>
        </w:rPr>
        <w:fldChar w:fldCharType="begin"/>
      </w:r>
      <w:r w:rsidRPr="00EE6186">
        <w:rPr>
          <w:rFonts w:eastAsia="Batang"/>
          <w:b/>
          <w:bCs/>
          <w:szCs w:val="20"/>
        </w:rPr>
        <w:instrText xml:space="preserve"> REF _Ref40192046 \h </w:instrText>
      </w:r>
      <w:r>
        <w:rPr>
          <w:rFonts w:eastAsia="Batang"/>
          <w:b/>
          <w:bCs/>
          <w:szCs w:val="20"/>
        </w:rPr>
        <w:instrText xml:space="preserve"> \* MERGEFORMAT </w:instrText>
      </w:r>
      <w:r w:rsidRPr="00EE6186">
        <w:rPr>
          <w:rFonts w:eastAsia="Batang"/>
          <w:b/>
          <w:bCs/>
          <w:szCs w:val="20"/>
        </w:rPr>
      </w:r>
      <w:r w:rsidRPr="00EE6186">
        <w:rPr>
          <w:rFonts w:eastAsia="Batang"/>
          <w:b/>
          <w:bCs/>
          <w:szCs w:val="20"/>
        </w:rPr>
        <w:fldChar w:fldCharType="separate"/>
      </w:r>
      <w:r w:rsidRPr="00EE6186">
        <w:rPr>
          <w:rFonts w:eastAsia="Batang"/>
          <w:b/>
          <w:bCs/>
          <w:szCs w:val="20"/>
        </w:rPr>
        <w:t>Proposal 4</w:t>
      </w:r>
      <w:r w:rsidRPr="00EE6186">
        <w:rPr>
          <w:rFonts w:eastAsia="Batang" w:hint="eastAsia"/>
          <w:b/>
          <w:bCs/>
          <w:szCs w:val="20"/>
        </w:rPr>
        <w:t>:</w:t>
      </w:r>
      <w:r w:rsidRPr="00EE6186">
        <w:rPr>
          <w:rFonts w:eastAsia="Batang"/>
          <w:b/>
          <w:bCs/>
          <w:szCs w:val="20"/>
        </w:rPr>
        <w:t xml:space="preserve"> When a UE is configured with both DCI 1_1 and DCI 1_2, for type 1 HARQ-ACK codebook construction, the UE determines the candidate PDSCH reception occasions according the k1 and TDRA configurations for DCI 1_1.</w:t>
      </w:r>
      <w:r w:rsidRPr="00EE6186">
        <w:rPr>
          <w:rFonts w:eastAsia="Batang"/>
          <w:b/>
          <w:bCs/>
          <w:szCs w:val="20"/>
        </w:rPr>
        <w:fldChar w:fldCharType="end"/>
      </w:r>
    </w:p>
    <w:p w14:paraId="082F90FC" w14:textId="36B53670" w:rsidR="00EE6186" w:rsidRPr="00EE6186" w:rsidRDefault="00EE6186">
      <w:pPr>
        <w:pStyle w:val="a0"/>
        <w:rPr>
          <w:rFonts w:eastAsia="Batang"/>
          <w:b/>
          <w:bCs/>
          <w:szCs w:val="20"/>
        </w:rPr>
      </w:pPr>
      <w:r w:rsidRPr="00EE6186">
        <w:rPr>
          <w:rFonts w:eastAsia="Batang"/>
          <w:b/>
          <w:bCs/>
          <w:szCs w:val="20"/>
        </w:rPr>
        <w:fldChar w:fldCharType="begin"/>
      </w:r>
      <w:r w:rsidRPr="00EE6186">
        <w:rPr>
          <w:rFonts w:eastAsia="Batang"/>
          <w:b/>
          <w:bCs/>
          <w:szCs w:val="20"/>
        </w:rPr>
        <w:instrText xml:space="preserve"> REF _Ref40192047 \h </w:instrText>
      </w:r>
      <w:r>
        <w:rPr>
          <w:rFonts w:eastAsia="Batang"/>
          <w:b/>
          <w:bCs/>
          <w:szCs w:val="20"/>
        </w:rPr>
        <w:instrText xml:space="preserve"> \* MERGEFORMAT </w:instrText>
      </w:r>
      <w:r w:rsidRPr="00EE6186">
        <w:rPr>
          <w:rFonts w:eastAsia="Batang"/>
          <w:b/>
          <w:bCs/>
          <w:szCs w:val="20"/>
        </w:rPr>
      </w:r>
      <w:r w:rsidRPr="00EE6186">
        <w:rPr>
          <w:rFonts w:eastAsia="Batang"/>
          <w:b/>
          <w:bCs/>
          <w:szCs w:val="20"/>
        </w:rPr>
        <w:fldChar w:fldCharType="separate"/>
      </w:r>
      <w:r w:rsidR="00170C52" w:rsidRPr="00170C52">
        <w:rPr>
          <w:rFonts w:eastAsia="Batang"/>
          <w:b/>
          <w:bCs/>
          <w:szCs w:val="20"/>
        </w:rPr>
        <w:t>Proposal 5: If the size of DAI field between DCI format 1_2 and 1_0/1_1 is different, a UE is not expected to multiplex HARQ-ACK for PDSCH scheduled by DCI format 1_2 and HARQ-ACK for PDCSH scheduled by DCI format 1_0/1_1 in the same HARQ-ACK codebook.</w:t>
      </w:r>
      <w:r w:rsidRPr="00EE6186">
        <w:rPr>
          <w:rFonts w:eastAsia="Batang"/>
          <w:b/>
          <w:bCs/>
          <w:szCs w:val="20"/>
        </w:rPr>
        <w:fldChar w:fldCharType="end"/>
      </w:r>
    </w:p>
    <w:p w14:paraId="67D4B85D" w14:textId="77777777" w:rsidR="00C058F3" w:rsidRPr="00D06014" w:rsidRDefault="00C058F3" w:rsidP="00C058F3">
      <w:pPr>
        <w:pStyle w:val="a0"/>
        <w:spacing w:beforeLines="50" w:before="120"/>
        <w:rPr>
          <w:rFonts w:ascii="Times New Roman" w:hAnsi="Times New Roman"/>
        </w:rPr>
      </w:pPr>
      <w:r w:rsidRPr="00710E5A">
        <w:rPr>
          <w:rFonts w:ascii="Times New Roman" w:hAnsi="Times New Roman"/>
          <w:b/>
        </w:rPr>
        <w:t xml:space="preserve">Proposal </w:t>
      </w:r>
      <w:r w:rsidRPr="00710E5A">
        <w:rPr>
          <w:rFonts w:ascii="Times New Roman" w:hAnsi="Times New Roman"/>
          <w:b/>
        </w:rPr>
        <w:fldChar w:fldCharType="begin"/>
      </w:r>
      <w:r w:rsidRPr="00710E5A">
        <w:rPr>
          <w:rFonts w:ascii="Times New Roman" w:hAnsi="Times New Roman"/>
          <w:b/>
        </w:rPr>
        <w:instrText xml:space="preserve"> SEQ Proposal \* ARABIC </w:instrText>
      </w:r>
      <w:r w:rsidRPr="00710E5A">
        <w:rPr>
          <w:rFonts w:ascii="Times New Roman" w:hAnsi="Times New Roman"/>
          <w:b/>
        </w:rPr>
        <w:fldChar w:fldCharType="separate"/>
      </w:r>
      <w:r>
        <w:rPr>
          <w:rFonts w:ascii="Times New Roman" w:hAnsi="Times New Roman"/>
          <w:b/>
          <w:noProof/>
        </w:rPr>
        <w:t>6</w:t>
      </w:r>
      <w:r w:rsidRPr="00710E5A">
        <w:rPr>
          <w:rFonts w:ascii="Times New Roman" w:hAnsi="Times New Roman"/>
          <w:b/>
        </w:rPr>
        <w:fldChar w:fldCharType="end"/>
      </w:r>
      <w:r w:rsidRPr="00710E5A">
        <w:rPr>
          <w:rFonts w:ascii="Times New Roman" w:hAnsi="Times New Roman"/>
          <w:b/>
        </w:rPr>
        <w:t xml:space="preserve">: </w:t>
      </w:r>
      <w:r w:rsidRPr="00D93C8C">
        <w:rPr>
          <w:rFonts w:ascii="Times New Roman" w:eastAsia="Batang" w:hAnsi="Times New Roman"/>
          <w:b/>
        </w:rPr>
        <w:t>W</w:t>
      </w:r>
      <w:r w:rsidRPr="00710E5A">
        <w:rPr>
          <w:rFonts w:ascii="Times New Roman" w:eastAsia="Batang" w:hAnsi="Times New Roman"/>
          <w:b/>
        </w:rPr>
        <w:t xml:space="preserve">hen a </w:t>
      </w:r>
      <w:r w:rsidRPr="00D93C8C">
        <w:rPr>
          <w:rFonts w:ascii="Times New Roman" w:eastAsia="Batang" w:hAnsi="Times New Roman" w:hint="eastAsia"/>
          <w:b/>
        </w:rPr>
        <w:t>low</w:t>
      </w:r>
      <w:r w:rsidRPr="00710E5A">
        <w:rPr>
          <w:rFonts w:ascii="Times New Roman" w:eastAsia="Batang" w:hAnsi="Times New Roman"/>
          <w:b/>
        </w:rPr>
        <w:t xml:space="preserve">-priority CG-PUSCH transmission overlaps with a </w:t>
      </w:r>
      <w:r>
        <w:rPr>
          <w:rFonts w:ascii="Times New Roman" w:eastAsia="Batang" w:hAnsi="Times New Roman"/>
          <w:b/>
        </w:rPr>
        <w:t>high</w:t>
      </w:r>
      <w:r w:rsidRPr="00710E5A">
        <w:rPr>
          <w:rFonts w:ascii="Times New Roman" w:eastAsia="Batang" w:hAnsi="Times New Roman"/>
          <w:b/>
        </w:rPr>
        <w:t xml:space="preserve">-priority PUSCH transmission scheduled by a PDCCH in a slot, the UE is not expected to be scheduled for the PUSCH by </w:t>
      </w:r>
      <w:r w:rsidRPr="00710E5A">
        <w:rPr>
          <w:rFonts w:ascii="Times New Roman" w:eastAsia="Batang" w:hAnsi="Times New Roman"/>
          <w:b/>
        </w:rPr>
        <w:lastRenderedPageBreak/>
        <w:t xml:space="preserve">the PDCCH </w:t>
      </w:r>
      <w:r w:rsidRPr="00710E5A">
        <w:rPr>
          <w:rFonts w:ascii="Times New Roman" w:hAnsi="Times New Roman"/>
          <w:b/>
          <w:szCs w:val="20"/>
          <w:lang w:val="en-US"/>
        </w:rPr>
        <w:t xml:space="preserve">where the PUSCH starts earlier than </w:t>
      </w:r>
      <w:r w:rsidRPr="00E7339D">
        <w:rPr>
          <w:rFonts w:ascii="Times New Roman" w:hAnsi="Times New Roman"/>
          <w:b/>
          <w:i/>
          <w:szCs w:val="20"/>
          <w:lang w:val="en-US"/>
        </w:rPr>
        <w:t>max</w:t>
      </w:r>
      <w:r>
        <w:rPr>
          <w:rFonts w:ascii="Times New Roman" w:hAnsi="Times New Roman"/>
          <w:b/>
          <w:szCs w:val="20"/>
          <w:lang w:val="en-US"/>
        </w:rPr>
        <w:t>(</w:t>
      </w:r>
      <w:r w:rsidRPr="00710E5A">
        <w:rPr>
          <w:rFonts w:ascii="Times New Roman" w:hAnsi="Times New Roman"/>
          <w:b/>
          <w:i/>
          <w:szCs w:val="20"/>
          <w:lang w:eastAsia="ja-JP"/>
        </w:rPr>
        <w:t>T</w:t>
      </w:r>
      <w:r w:rsidRPr="00710E5A">
        <w:rPr>
          <w:rFonts w:ascii="Times New Roman" w:hAnsi="Times New Roman"/>
          <w:b/>
          <w:i/>
          <w:szCs w:val="20"/>
          <w:vertAlign w:val="subscript"/>
          <w:lang w:eastAsia="ja-JP"/>
        </w:rPr>
        <w:t>proc,2</w:t>
      </w:r>
      <w:r w:rsidRPr="00710E5A">
        <w:rPr>
          <w:rFonts w:ascii="Times New Roman" w:hAnsi="Times New Roman"/>
          <w:b/>
          <w:i/>
          <w:szCs w:val="20"/>
          <w:lang w:eastAsia="ja-JP"/>
        </w:rPr>
        <w:t xml:space="preserve"> </w:t>
      </w:r>
      <w:r w:rsidRPr="00710E5A">
        <w:rPr>
          <w:rFonts w:ascii="Times New Roman" w:hAnsi="Times New Roman"/>
          <w:b/>
          <w:i/>
          <w:szCs w:val="20"/>
        </w:rPr>
        <w:t>+d</w:t>
      </w:r>
      <w:r w:rsidRPr="00C058F3">
        <w:rPr>
          <w:rFonts w:ascii="Times New Roman" w:hAnsi="Times New Roman"/>
          <w:b/>
          <w:i/>
          <w:szCs w:val="20"/>
          <w:vertAlign w:val="subscript"/>
        </w:rPr>
        <w:t>1</w:t>
      </w:r>
      <w:r>
        <w:rPr>
          <w:rFonts w:ascii="Times New Roman" w:hAnsi="Times New Roman"/>
          <w:b/>
          <w:i/>
          <w:szCs w:val="20"/>
        </w:rPr>
        <w:t>,</w:t>
      </w:r>
      <w:r w:rsidRPr="006345E3">
        <w:rPr>
          <w:rFonts w:ascii="Times New Roman" w:hAnsi="Times New Roman"/>
          <w:b/>
          <w:i/>
          <w:szCs w:val="20"/>
          <w:lang w:eastAsia="ja-JP"/>
        </w:rPr>
        <w:t xml:space="preserve"> </w:t>
      </w:r>
      <w:r w:rsidRPr="00710E5A">
        <w:rPr>
          <w:rFonts w:ascii="Times New Roman" w:hAnsi="Times New Roman"/>
          <w:b/>
          <w:i/>
          <w:szCs w:val="20"/>
          <w:lang w:eastAsia="ja-JP"/>
        </w:rPr>
        <w:t>T</w:t>
      </w:r>
      <w:r w:rsidRPr="00710E5A">
        <w:rPr>
          <w:rFonts w:ascii="Times New Roman" w:hAnsi="Times New Roman"/>
          <w:b/>
          <w:i/>
          <w:szCs w:val="20"/>
          <w:vertAlign w:val="subscript"/>
          <w:lang w:eastAsia="ja-JP"/>
        </w:rPr>
        <w:t>proc,2</w:t>
      </w:r>
      <w:r w:rsidRPr="00710E5A">
        <w:rPr>
          <w:rFonts w:ascii="Times New Roman" w:hAnsi="Times New Roman"/>
          <w:b/>
          <w:i/>
          <w:szCs w:val="20"/>
          <w:lang w:eastAsia="ja-JP"/>
        </w:rPr>
        <w:t xml:space="preserve"> </w:t>
      </w:r>
      <w:r w:rsidRPr="00710E5A">
        <w:rPr>
          <w:rFonts w:ascii="Times New Roman" w:hAnsi="Times New Roman"/>
          <w:b/>
          <w:i/>
          <w:szCs w:val="20"/>
        </w:rPr>
        <w:t>+d</w:t>
      </w:r>
      <w:r w:rsidRPr="00C058F3">
        <w:rPr>
          <w:rFonts w:ascii="Times New Roman" w:hAnsi="Times New Roman"/>
          <w:b/>
          <w:i/>
          <w:szCs w:val="20"/>
          <w:vertAlign w:val="subscript"/>
        </w:rPr>
        <w:t>2</w:t>
      </w:r>
      <w:r>
        <w:rPr>
          <w:rFonts w:ascii="Times New Roman" w:hAnsi="Times New Roman"/>
          <w:b/>
          <w:i/>
          <w:szCs w:val="20"/>
        </w:rPr>
        <w:t>)</w:t>
      </w:r>
      <w:r w:rsidRPr="00710E5A">
        <w:rPr>
          <w:rFonts w:ascii="Times New Roman" w:hAnsi="Times New Roman"/>
          <w:b/>
          <w:szCs w:val="20"/>
        </w:rPr>
        <w:t xml:space="preserve"> symbols after the end of the last symbol of the PDCCH</w:t>
      </w:r>
      <w:r w:rsidRPr="00710E5A">
        <w:rPr>
          <w:rFonts w:ascii="Times New Roman" w:eastAsia="Batang" w:hAnsi="Times New Roman"/>
          <w:b/>
        </w:rPr>
        <w:t>.</w:t>
      </w:r>
    </w:p>
    <w:p w14:paraId="4CB42512" w14:textId="4EED0604" w:rsidR="00547393" w:rsidRPr="00547393" w:rsidRDefault="00547393" w:rsidP="00547393">
      <w:pPr>
        <w:rPr>
          <w:b/>
        </w:rPr>
      </w:pPr>
      <w:r w:rsidRPr="00547393">
        <w:rPr>
          <w:b/>
        </w:rPr>
        <w:fldChar w:fldCharType="begin"/>
      </w:r>
      <w:r w:rsidRPr="00547393">
        <w:rPr>
          <w:b/>
        </w:rPr>
        <w:instrText xml:space="preserve"> </w:instrText>
      </w:r>
      <w:r w:rsidRPr="00547393">
        <w:rPr>
          <w:rFonts w:hint="eastAsia"/>
          <w:b/>
        </w:rPr>
        <w:instrText>REF _Ref37254871 \h</w:instrText>
      </w:r>
      <w:r w:rsidRPr="00547393">
        <w:rPr>
          <w:b/>
        </w:rPr>
        <w:instrText xml:space="preserve"> </w:instrText>
      </w:r>
      <w:r>
        <w:rPr>
          <w:b/>
        </w:rPr>
        <w:instrText xml:space="preserve"> \* MERGEFORMAT </w:instrText>
      </w:r>
      <w:r w:rsidRPr="00547393">
        <w:rPr>
          <w:b/>
        </w:rPr>
      </w:r>
      <w:r w:rsidRPr="00547393">
        <w:rPr>
          <w:b/>
        </w:rPr>
        <w:fldChar w:fldCharType="separate"/>
      </w:r>
      <w:r w:rsidR="00EE6186" w:rsidRPr="00EE6186">
        <w:rPr>
          <w:b/>
        </w:rPr>
        <w:t xml:space="preserve">Proposal </w:t>
      </w:r>
      <w:r w:rsidR="00EE6186" w:rsidRPr="00EE6186">
        <w:rPr>
          <w:b/>
          <w:noProof/>
        </w:rPr>
        <w:t>7</w:t>
      </w:r>
      <w:r w:rsidR="00EE6186" w:rsidRPr="00EE6186">
        <w:rPr>
          <w:b/>
        </w:rPr>
        <w:t>: When</w:t>
      </w:r>
      <w:r w:rsidR="00EE6186" w:rsidRPr="00EE6186">
        <w:rPr>
          <w:rFonts w:eastAsia="Batang"/>
          <w:b/>
        </w:rPr>
        <w:t xml:space="preserve"> a high-priority UL transmission overlaps with a low-priority UL transmission, if the high-priority UL transmission has no corresponding DCI, there is no cancellation timeline requirement.</w:t>
      </w:r>
      <w:r w:rsidRPr="00547393">
        <w:rPr>
          <w:b/>
        </w:rPr>
        <w:fldChar w:fldCharType="end"/>
      </w:r>
    </w:p>
    <w:p w14:paraId="5BB46AA1" w14:textId="62166613" w:rsidR="00FE2401" w:rsidRPr="00EE6186" w:rsidRDefault="00547393" w:rsidP="00EF3255">
      <w:pPr>
        <w:pStyle w:val="afd"/>
        <w:numPr>
          <w:ilvl w:val="0"/>
          <w:numId w:val="26"/>
        </w:numPr>
        <w:ind w:firstLineChars="0"/>
        <w:rPr>
          <w:rFonts w:ascii="Times New Roman" w:eastAsia="Batang" w:hAnsi="Times New Roman" w:cs="Times New Roman"/>
          <w:b/>
          <w:bCs/>
          <w:szCs w:val="20"/>
        </w:rPr>
      </w:pPr>
      <w:r w:rsidRPr="00336ACA">
        <w:rPr>
          <w:rFonts w:ascii="Times New Roman" w:eastAsia="Batang" w:hAnsi="Times New Roman" w:cs="Times New Roman"/>
          <w:b/>
          <w:bCs/>
          <w:szCs w:val="20"/>
        </w:rPr>
        <w:t xml:space="preserve">It is up to UE to fully or partially </w:t>
      </w:r>
      <w:r>
        <w:rPr>
          <w:rFonts w:ascii="Times New Roman" w:eastAsia="Batang" w:hAnsi="Times New Roman" w:cs="Times New Roman"/>
          <w:b/>
          <w:bCs/>
          <w:szCs w:val="20"/>
        </w:rPr>
        <w:t>cancel</w:t>
      </w:r>
      <w:r w:rsidRPr="00336ACA">
        <w:rPr>
          <w:rFonts w:ascii="Times New Roman" w:eastAsia="Batang" w:hAnsi="Times New Roman" w:cs="Times New Roman"/>
          <w:b/>
          <w:bCs/>
          <w:szCs w:val="20"/>
        </w:rPr>
        <w:t xml:space="preserve"> the low priority transmission</w:t>
      </w:r>
      <w:r>
        <w:rPr>
          <w:rFonts w:ascii="Times New Roman" w:eastAsia="Batang" w:hAnsi="Times New Roman" w:cs="Times New Roman"/>
          <w:b/>
          <w:bCs/>
          <w:szCs w:val="20"/>
        </w:rPr>
        <w:t xml:space="preserve"> </w:t>
      </w:r>
      <w:r w:rsidRPr="00336ACA">
        <w:rPr>
          <w:rFonts w:ascii="Times New Roman" w:eastAsia="Batang" w:hAnsi="Times New Roman" w:cs="Times New Roman"/>
          <w:b/>
          <w:bCs/>
          <w:szCs w:val="20"/>
        </w:rPr>
        <w:t xml:space="preserve">at latest starting at the first symbol of </w:t>
      </w:r>
      <w:r>
        <w:rPr>
          <w:rFonts w:ascii="Times New Roman" w:eastAsia="Batang" w:hAnsi="Times New Roman" w:cs="Times New Roman"/>
          <w:b/>
          <w:bCs/>
          <w:szCs w:val="20"/>
        </w:rPr>
        <w:t>the high priority UL transmission</w:t>
      </w:r>
    </w:p>
    <w:p w14:paraId="01A9DD85" w14:textId="77777777" w:rsidR="008C1F6C" w:rsidRDefault="00B338E7" w:rsidP="00FB5754">
      <w:pPr>
        <w:pStyle w:val="1"/>
        <w:rPr>
          <w:b/>
          <w:bCs/>
        </w:rPr>
      </w:pPr>
      <w:r>
        <w:rPr>
          <w:rFonts w:hint="eastAsia"/>
        </w:rPr>
        <w:t>References</w:t>
      </w:r>
    </w:p>
    <w:p w14:paraId="37F56BE4" w14:textId="3F36B442" w:rsidR="004902F5" w:rsidRDefault="004902F5">
      <w:pPr>
        <w:pStyle w:val="a0"/>
        <w:numPr>
          <w:ilvl w:val="0"/>
          <w:numId w:val="7"/>
        </w:numPr>
      </w:pPr>
      <w:bookmarkStart w:id="19" w:name="_Ref40175504"/>
      <w:bookmarkStart w:id="20" w:name="_Ref16527757"/>
      <w:bookmarkStart w:id="21" w:name="OLE_LINK1"/>
      <w:bookmarkStart w:id="22" w:name="OLE_LINK2"/>
      <w:bookmarkStart w:id="23" w:name="_Ref473620807"/>
      <w:bookmarkEnd w:id="2"/>
      <w:bookmarkEnd w:id="3"/>
      <w:r w:rsidRPr="004902F5">
        <w:t>R1-200</w:t>
      </w:r>
      <w:r>
        <w:t xml:space="preserve">2784 </w:t>
      </w:r>
      <w:r w:rsidRPr="004902F5">
        <w:t>Summary of email thread [100b-e-NR-L1enh_URLLC-UCI_Enh-02]</w:t>
      </w:r>
      <w:r>
        <w:t xml:space="preserve"> OPPO</w:t>
      </w:r>
      <w:bookmarkEnd w:id="19"/>
    </w:p>
    <w:p w14:paraId="6CA3E372" w14:textId="2178F255" w:rsidR="008C1F6C" w:rsidRDefault="00B338E7">
      <w:pPr>
        <w:pStyle w:val="a0"/>
        <w:numPr>
          <w:ilvl w:val="0"/>
          <w:numId w:val="7"/>
        </w:numPr>
      </w:pPr>
      <w:bookmarkStart w:id="24" w:name="_Ref40185425"/>
      <w:r>
        <w:rPr>
          <w:rFonts w:hint="eastAsia"/>
        </w:rPr>
        <w:t>RAN WG1</w:t>
      </w:r>
      <w:r>
        <w:t xml:space="preserve"> </w:t>
      </w:r>
      <w:r>
        <w:rPr>
          <w:rFonts w:hint="eastAsia"/>
        </w:rPr>
        <w:t>#</w:t>
      </w:r>
      <w:r>
        <w:t>9</w:t>
      </w:r>
      <w:r>
        <w:rPr>
          <w:rFonts w:hint="eastAsia"/>
          <w:lang w:val="en-US"/>
        </w:rPr>
        <w:t>9</w:t>
      </w:r>
      <w:r>
        <w:t xml:space="preserve"> meeting </w:t>
      </w:r>
      <w:r>
        <w:rPr>
          <w:rFonts w:hint="eastAsia"/>
        </w:rPr>
        <w:t>Chairman</w:t>
      </w:r>
      <w:r>
        <w:t>’</w:t>
      </w:r>
      <w:r>
        <w:rPr>
          <w:rFonts w:hint="eastAsia"/>
        </w:rPr>
        <w:t>s Notes</w:t>
      </w:r>
      <w:bookmarkEnd w:id="20"/>
      <w:bookmarkEnd w:id="21"/>
      <w:bookmarkEnd w:id="22"/>
      <w:bookmarkEnd w:id="23"/>
      <w:bookmarkEnd w:id="24"/>
    </w:p>
    <w:p w14:paraId="22E5FE2A" w14:textId="77D005CC" w:rsidR="00061E50" w:rsidRDefault="00061E50">
      <w:pPr>
        <w:pStyle w:val="a0"/>
        <w:numPr>
          <w:ilvl w:val="0"/>
          <w:numId w:val="7"/>
        </w:numPr>
      </w:pPr>
      <w:bookmarkStart w:id="25" w:name="_Hlk40175383"/>
      <w:bookmarkStart w:id="26" w:name="_Ref37189999"/>
      <w:r w:rsidRPr="00061E50">
        <w:t>R1-2001016</w:t>
      </w:r>
      <w:bookmarkEnd w:id="25"/>
      <w:r>
        <w:t xml:space="preserve"> </w:t>
      </w:r>
      <w:r w:rsidRPr="00061E50">
        <w:t>Summary#1 on UCI enhancements for R16 URLLC</w:t>
      </w:r>
      <w:bookmarkEnd w:id="26"/>
      <w:r w:rsidR="00547393" w:rsidRPr="00061E50">
        <w:tab/>
      </w:r>
      <w:r w:rsidR="00547393">
        <w:t xml:space="preserve"> OPPO</w:t>
      </w:r>
    </w:p>
    <w:sectPr w:rsidR="00061E50">
      <w:footerReference w:type="default" r:id="rId21"/>
      <w:pgSz w:w="11909" w:h="16834"/>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2B4180" w14:textId="77777777" w:rsidR="00D300D7" w:rsidRDefault="00D300D7">
      <w:pPr>
        <w:spacing w:after="0"/>
      </w:pPr>
      <w:r>
        <w:separator/>
      </w:r>
    </w:p>
  </w:endnote>
  <w:endnote w:type="continuationSeparator" w:id="0">
    <w:p w14:paraId="748D92E3" w14:textId="77777777" w:rsidR="00D300D7" w:rsidRDefault="00D300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6B048F" w14:textId="33E7817A" w:rsidR="00783D2F" w:rsidRDefault="00783D2F">
    <w:pPr>
      <w:pStyle w:val="ad"/>
    </w:pPr>
    <w:r>
      <w:rPr>
        <w:rStyle w:val="af9"/>
      </w:rPr>
      <w:fldChar w:fldCharType="begin"/>
    </w:r>
    <w:r>
      <w:rPr>
        <w:rStyle w:val="af9"/>
      </w:rPr>
      <w:instrText xml:space="preserve"> PAGE </w:instrText>
    </w:r>
    <w:r>
      <w:rPr>
        <w:rStyle w:val="af9"/>
      </w:rPr>
      <w:fldChar w:fldCharType="separate"/>
    </w:r>
    <w:r w:rsidR="00123EED">
      <w:rPr>
        <w:rStyle w:val="af9"/>
        <w:noProof/>
      </w:rPr>
      <w:t>1</w:t>
    </w:r>
    <w:r>
      <w:rPr>
        <w:rStyle w:val="af9"/>
      </w:rPr>
      <w:fldChar w:fldCharType="end"/>
    </w:r>
    <w:r>
      <w:rPr>
        <w:rStyle w:val="af9"/>
        <w:rFonts w:hint="eastAsia"/>
      </w:rPr>
      <w:t>/</w:t>
    </w:r>
    <w:r>
      <w:rPr>
        <w:rStyle w:val="af9"/>
      </w:rPr>
      <w:fldChar w:fldCharType="begin"/>
    </w:r>
    <w:r>
      <w:rPr>
        <w:rStyle w:val="af9"/>
      </w:rPr>
      <w:instrText xml:space="preserve"> NUMPAGES </w:instrText>
    </w:r>
    <w:r>
      <w:rPr>
        <w:rStyle w:val="af9"/>
      </w:rPr>
      <w:fldChar w:fldCharType="separate"/>
    </w:r>
    <w:r w:rsidR="00123EED">
      <w:rPr>
        <w:rStyle w:val="af9"/>
        <w:noProof/>
      </w:rPr>
      <w:t>7</w:t>
    </w:r>
    <w:r>
      <w:rPr>
        <w:rStyle w:val="af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CA130A" w14:textId="77777777" w:rsidR="00D300D7" w:rsidRDefault="00D300D7">
      <w:pPr>
        <w:spacing w:after="0"/>
      </w:pPr>
      <w:r>
        <w:separator/>
      </w:r>
    </w:p>
  </w:footnote>
  <w:footnote w:type="continuationSeparator" w:id="0">
    <w:p w14:paraId="0021093E" w14:textId="77777777" w:rsidR="00D300D7" w:rsidRDefault="00D300D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0000002"/>
    <w:multiLevelType w:val="multilevel"/>
    <w:tmpl w:val="18F81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0000003"/>
    <w:multiLevelType w:val="multilevel"/>
    <w:tmpl w:val="1F7F7FDF"/>
    <w:lvl w:ilvl="0">
      <w:start w:val="1"/>
      <w:numFmt w:val="bullet"/>
      <w:pStyle w:val="bullet2"/>
      <w:lvlText w:val="•"/>
      <w:lvlJc w:val="left"/>
      <w:pPr>
        <w:ind w:left="840" w:hanging="420"/>
      </w:pPr>
      <w:rPr>
        <w:rFonts w:ascii="Times New Roman" w:hAnsi="Times New Roman" w:hint="default"/>
        <w:lang w:val="en-US"/>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 w15:restartNumberingAfterBreak="0">
    <w:nsid w:val="00000004"/>
    <w:multiLevelType w:val="multilevel"/>
    <w:tmpl w:val="228D326D"/>
    <w:lvl w:ilvl="0">
      <w:start w:val="1"/>
      <w:numFmt w:val="decimal"/>
      <w:pStyle w:val="reference"/>
      <w:lvlText w:val="[%1]"/>
      <w:lvlJc w:val="left"/>
      <w:pPr>
        <w:ind w:left="420" w:hanging="420"/>
      </w:pPr>
      <w:rPr>
        <w:rFonts w:cs="Times New Roman"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0000005"/>
    <w:multiLevelType w:val="multilevel"/>
    <w:tmpl w:val="23645A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0000006"/>
    <w:multiLevelType w:val="multilevel"/>
    <w:tmpl w:val="33EA4839"/>
    <w:lvl w:ilvl="0">
      <w:start w:val="1"/>
      <w:numFmt w:val="bullet"/>
      <w:pStyle w:val="bullet1"/>
      <w:lvlText w:val="•"/>
      <w:lvlJc w:val="left"/>
      <w:pPr>
        <w:ind w:left="420" w:hanging="420"/>
      </w:pPr>
      <w:rPr>
        <w:rFonts w:ascii="Times New Roman" w:hAnsi="Times New Roman"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0000007"/>
    <w:multiLevelType w:val="multilevel"/>
    <w:tmpl w:val="5BC157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0000008"/>
    <w:multiLevelType w:val="multilevel"/>
    <w:tmpl w:val="632F3F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0000009"/>
    <w:multiLevelType w:val="multilevel"/>
    <w:tmpl w:val="2BAA63C6"/>
    <w:lvl w:ilvl="0">
      <w:start w:val="1"/>
      <w:numFmt w:val="decimal"/>
      <w:pStyle w:val="1"/>
      <w:lvlText w:val="%1."/>
      <w:lvlJc w:val="left"/>
      <w:pPr>
        <w:tabs>
          <w:tab w:val="left" w:pos="425"/>
        </w:tabs>
        <w:ind w:left="425" w:hanging="425"/>
      </w:pPr>
      <w:rPr>
        <w:b w:val="0"/>
      </w:rPr>
    </w:lvl>
    <w:lvl w:ilvl="1">
      <w:start w:val="1"/>
      <w:numFmt w:val="decimal"/>
      <w:pStyle w:val="2"/>
      <w:lvlText w:val="%1.%2."/>
      <w:lvlJc w:val="left"/>
      <w:pPr>
        <w:tabs>
          <w:tab w:val="left" w:pos="2268"/>
        </w:tabs>
        <w:ind w:left="2268" w:hanging="567"/>
      </w:pPr>
      <w:rPr>
        <w:b w:val="0"/>
      </w:rPr>
    </w:lvl>
    <w:lvl w:ilvl="2">
      <w:start w:val="1"/>
      <w:numFmt w:val="decimal"/>
      <w:lvlText w:val="%1.%2.%3."/>
      <w:lvlJc w:val="left"/>
      <w:pPr>
        <w:tabs>
          <w:tab w:val="left" w:pos="993"/>
        </w:tabs>
        <w:ind w:left="993" w:hanging="709"/>
      </w:pPr>
      <w:rPr>
        <w:rFonts w:cs="Times New Roman"/>
        <w:b/>
        <w:bCs w:val="0"/>
        <w:i w:val="0"/>
        <w:iCs w:val="0"/>
        <w:caps w:val="0"/>
        <w:smallCaps w:val="0"/>
        <w:vanish w:val="0"/>
        <w:color w:val="000000"/>
        <w:spacing w:val="0"/>
        <w:kern w:val="0"/>
        <w:position w:val="0"/>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9" w15:restartNumberingAfterBreak="0">
    <w:nsid w:val="0000000A"/>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000000B"/>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11" w15:restartNumberingAfterBreak="0">
    <w:nsid w:val="0000000C"/>
    <w:multiLevelType w:val="multilevel"/>
    <w:tmpl w:val="7D8D64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2F107E3"/>
    <w:multiLevelType w:val="multilevel"/>
    <w:tmpl w:val="891C79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037B341F"/>
    <w:multiLevelType w:val="hybridMultilevel"/>
    <w:tmpl w:val="8E3C2E2E"/>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3891204"/>
    <w:multiLevelType w:val="hybridMultilevel"/>
    <w:tmpl w:val="94F06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57A1023"/>
    <w:multiLevelType w:val="singleLevel"/>
    <w:tmpl w:val="D95A1A26"/>
    <w:lvl w:ilvl="0">
      <w:start w:val="1"/>
      <w:numFmt w:val="decimal"/>
      <w:suff w:val="space"/>
      <w:lvlText w:val="%1)"/>
      <w:lvlJc w:val="left"/>
    </w:lvl>
  </w:abstractNum>
  <w:abstractNum w:abstractNumId="16" w15:restartNumberingAfterBreak="0">
    <w:nsid w:val="2198730A"/>
    <w:multiLevelType w:val="hybridMultilevel"/>
    <w:tmpl w:val="7E5C1A70"/>
    <w:lvl w:ilvl="0" w:tplc="040B0011">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17" w15:restartNumberingAfterBreak="0">
    <w:nsid w:val="2A0C4851"/>
    <w:multiLevelType w:val="multilevel"/>
    <w:tmpl w:val="282448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B580C15"/>
    <w:multiLevelType w:val="multilevel"/>
    <w:tmpl w:val="5A223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DF67B60"/>
    <w:multiLevelType w:val="hybridMultilevel"/>
    <w:tmpl w:val="A90E17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0781D25"/>
    <w:multiLevelType w:val="hybridMultilevel"/>
    <w:tmpl w:val="95C2C2B2"/>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3EA4839"/>
    <w:multiLevelType w:val="hybridMultilevel"/>
    <w:tmpl w:val="90465DC0"/>
    <w:lvl w:ilvl="0" w:tplc="F4BC727E">
      <w:start w:val="1"/>
      <w:numFmt w:val="bullet"/>
      <w:lvlText w:val="•"/>
      <w:lvlJc w:val="left"/>
      <w:pPr>
        <w:ind w:left="420" w:hanging="420"/>
      </w:pPr>
      <w:rPr>
        <w:rFonts w:ascii="Times New Roman" w:hAnsi="Times New Roman" w:hint="default"/>
        <w:lang w:val="en-US"/>
      </w:rPr>
    </w:lvl>
    <w:lvl w:ilvl="1" w:tplc="24D41B62">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36C4639"/>
    <w:multiLevelType w:val="hybridMultilevel"/>
    <w:tmpl w:val="7B4473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3" w15:restartNumberingAfterBreak="0">
    <w:nsid w:val="440000EE"/>
    <w:multiLevelType w:val="hybridMultilevel"/>
    <w:tmpl w:val="A8A2C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6B0DD1"/>
    <w:multiLevelType w:val="hybridMultilevel"/>
    <w:tmpl w:val="14D0C7CA"/>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003A4E"/>
    <w:multiLevelType w:val="hybridMultilevel"/>
    <w:tmpl w:val="FC7E0856"/>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521D5878"/>
    <w:multiLevelType w:val="hybridMultilevel"/>
    <w:tmpl w:val="640EED68"/>
    <w:lvl w:ilvl="0" w:tplc="04090001">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15:restartNumberingAfterBreak="0">
    <w:nsid w:val="5D2F10DF"/>
    <w:multiLevelType w:val="hybridMultilevel"/>
    <w:tmpl w:val="51B84FC0"/>
    <w:lvl w:ilvl="0" w:tplc="041D0001">
      <w:numFmt w:val="bullet"/>
      <w:lvlText w:val="-"/>
      <w:lvlJc w:val="left"/>
      <w:pPr>
        <w:ind w:left="1128" w:hanging="420"/>
      </w:pPr>
      <w:rPr>
        <w:rFonts w:ascii="Times New Roman" w:eastAsia="Times New Roman" w:hAnsi="Times New Roman" w:cs="Times New Roman" w:hint="default"/>
      </w:rPr>
    </w:lvl>
    <w:lvl w:ilvl="1" w:tplc="04090003" w:tentative="1">
      <w:start w:val="1"/>
      <w:numFmt w:val="bullet"/>
      <w:lvlText w:val=""/>
      <w:lvlJc w:val="left"/>
      <w:pPr>
        <w:ind w:left="1548" w:hanging="420"/>
      </w:pPr>
      <w:rPr>
        <w:rFonts w:ascii="Wingdings" w:hAnsi="Wingdings" w:hint="default"/>
      </w:rPr>
    </w:lvl>
    <w:lvl w:ilvl="2" w:tplc="04090005"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29" w15:restartNumberingAfterBreak="0">
    <w:nsid w:val="61971BE8"/>
    <w:multiLevelType w:val="hybridMultilevel"/>
    <w:tmpl w:val="8A30E358"/>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ABA1E4B"/>
    <w:multiLevelType w:val="hybridMultilevel"/>
    <w:tmpl w:val="BE2088EA"/>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D6C0433"/>
    <w:multiLevelType w:val="multilevel"/>
    <w:tmpl w:val="6C0461DC"/>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rPr>
    </w:lvl>
    <w:lvl w:ilvl="2">
      <w:start w:val="1"/>
      <w:numFmt w:val="decimal"/>
      <w:lvlText w:val="%1.%2.%3."/>
      <w:lvlJc w:val="left"/>
      <w:pPr>
        <w:tabs>
          <w:tab w:val="num" w:pos="993"/>
        </w:tabs>
        <w:ind w:left="993" w:hanging="709"/>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10"/>
  </w:num>
  <w:num w:numId="3">
    <w:abstractNumId w:val="0"/>
  </w:num>
  <w:num w:numId="4">
    <w:abstractNumId w:val="9"/>
  </w:num>
  <w:num w:numId="5">
    <w:abstractNumId w:val="5"/>
  </w:num>
  <w:num w:numId="6">
    <w:abstractNumId w:val="2"/>
  </w:num>
  <w:num w:numId="7">
    <w:abstractNumId w:val="3"/>
  </w:num>
  <w:num w:numId="8">
    <w:abstractNumId w:val="11"/>
  </w:num>
  <w:num w:numId="9">
    <w:abstractNumId w:val="1"/>
  </w:num>
  <w:num w:numId="10">
    <w:abstractNumId w:val="7"/>
  </w:num>
  <w:num w:numId="11">
    <w:abstractNumId w:val="4"/>
  </w:num>
  <w:num w:numId="12">
    <w:abstractNumId w:val="6"/>
  </w:num>
  <w:num w:numId="13">
    <w:abstractNumId w:val="15"/>
  </w:num>
  <w:num w:numId="14">
    <w:abstractNumId w:val="23"/>
  </w:num>
  <w:num w:numId="15">
    <w:abstractNumId w:val="25"/>
  </w:num>
  <w:num w:numId="16">
    <w:abstractNumId w:val="22"/>
  </w:num>
  <w:num w:numId="17">
    <w:abstractNumId w:val="19"/>
  </w:num>
  <w:num w:numId="18">
    <w:abstractNumId w:val="24"/>
  </w:num>
  <w:num w:numId="19">
    <w:abstractNumId w:val="30"/>
  </w:num>
  <w:num w:numId="20">
    <w:abstractNumId w:val="8"/>
  </w:num>
  <w:num w:numId="21">
    <w:abstractNumId w:val="26"/>
  </w:num>
  <w:num w:numId="22">
    <w:abstractNumId w:val="14"/>
  </w:num>
  <w:num w:numId="23">
    <w:abstractNumId w:val="8"/>
  </w:num>
  <w:num w:numId="24">
    <w:abstractNumId w:val="13"/>
  </w:num>
  <w:num w:numId="25">
    <w:abstractNumId w:val="29"/>
  </w:num>
  <w:num w:numId="26">
    <w:abstractNumId w:val="20"/>
  </w:num>
  <w:num w:numId="27">
    <w:abstractNumId w:val="31"/>
  </w:num>
  <w:num w:numId="28">
    <w:abstractNumId w:val="21"/>
  </w:num>
  <w:num w:numId="29">
    <w:abstractNumId w:val="8"/>
  </w:num>
  <w:num w:numId="30">
    <w:abstractNumId w:val="27"/>
  </w:num>
  <w:num w:numId="31">
    <w:abstractNumId w:val="18"/>
  </w:num>
  <w:num w:numId="32">
    <w:abstractNumId w:val="17"/>
  </w:num>
  <w:num w:numId="33">
    <w:abstractNumId w:val="12"/>
  </w:num>
  <w:num w:numId="34">
    <w:abstractNumId w:val="8"/>
  </w:num>
  <w:num w:numId="35">
    <w:abstractNumId w:val="32"/>
  </w:num>
  <w:num w:numId="36">
    <w:abstractNumId w:val="28"/>
  </w:num>
  <w:num w:numId="3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1F6C"/>
    <w:rsid w:val="00006D5A"/>
    <w:rsid w:val="0001483E"/>
    <w:rsid w:val="00025485"/>
    <w:rsid w:val="000277DE"/>
    <w:rsid w:val="000332D0"/>
    <w:rsid w:val="00042F95"/>
    <w:rsid w:val="00044D1E"/>
    <w:rsid w:val="000467FD"/>
    <w:rsid w:val="00047323"/>
    <w:rsid w:val="00054796"/>
    <w:rsid w:val="00056984"/>
    <w:rsid w:val="000604EB"/>
    <w:rsid w:val="00061E50"/>
    <w:rsid w:val="00065A2A"/>
    <w:rsid w:val="000715BE"/>
    <w:rsid w:val="00071A1E"/>
    <w:rsid w:val="00077DA4"/>
    <w:rsid w:val="000842A7"/>
    <w:rsid w:val="00094725"/>
    <w:rsid w:val="000A698F"/>
    <w:rsid w:val="000A7E5D"/>
    <w:rsid w:val="000B170E"/>
    <w:rsid w:val="000C7994"/>
    <w:rsid w:val="000D23A0"/>
    <w:rsid w:val="000E0097"/>
    <w:rsid w:val="00103009"/>
    <w:rsid w:val="00103780"/>
    <w:rsid w:val="0010754A"/>
    <w:rsid w:val="001200A3"/>
    <w:rsid w:val="0012313A"/>
    <w:rsid w:val="00123711"/>
    <w:rsid w:val="00123EED"/>
    <w:rsid w:val="00170C52"/>
    <w:rsid w:val="00177A5C"/>
    <w:rsid w:val="0019490B"/>
    <w:rsid w:val="001968CF"/>
    <w:rsid w:val="001A376A"/>
    <w:rsid w:val="001A5B6A"/>
    <w:rsid w:val="001B7289"/>
    <w:rsid w:val="001C4E3F"/>
    <w:rsid w:val="001D4B31"/>
    <w:rsid w:val="001D7010"/>
    <w:rsid w:val="001E22BC"/>
    <w:rsid w:val="001F1068"/>
    <w:rsid w:val="001F7802"/>
    <w:rsid w:val="00203355"/>
    <w:rsid w:val="002139D6"/>
    <w:rsid w:val="002238B1"/>
    <w:rsid w:val="002371C5"/>
    <w:rsid w:val="00246EB8"/>
    <w:rsid w:val="00294222"/>
    <w:rsid w:val="002A6965"/>
    <w:rsid w:val="002C16A2"/>
    <w:rsid w:val="002C2349"/>
    <w:rsid w:val="002C3AE7"/>
    <w:rsid w:val="002D2F3B"/>
    <w:rsid w:val="002E6EF9"/>
    <w:rsid w:val="002E766A"/>
    <w:rsid w:val="002F361A"/>
    <w:rsid w:val="002F42E7"/>
    <w:rsid w:val="003000AC"/>
    <w:rsid w:val="00322C20"/>
    <w:rsid w:val="00335B74"/>
    <w:rsid w:val="00336ACA"/>
    <w:rsid w:val="00352C93"/>
    <w:rsid w:val="003539DB"/>
    <w:rsid w:val="00380F6B"/>
    <w:rsid w:val="003A5DF6"/>
    <w:rsid w:val="003B53E6"/>
    <w:rsid w:val="003C20E9"/>
    <w:rsid w:val="003E216F"/>
    <w:rsid w:val="003F1EA5"/>
    <w:rsid w:val="00400DCE"/>
    <w:rsid w:val="0040193F"/>
    <w:rsid w:val="00416B45"/>
    <w:rsid w:val="00420B78"/>
    <w:rsid w:val="00426317"/>
    <w:rsid w:val="0044184A"/>
    <w:rsid w:val="00442167"/>
    <w:rsid w:val="00445BC8"/>
    <w:rsid w:val="004537A6"/>
    <w:rsid w:val="004632A3"/>
    <w:rsid w:val="00471FD4"/>
    <w:rsid w:val="00481FE4"/>
    <w:rsid w:val="00487543"/>
    <w:rsid w:val="004902F5"/>
    <w:rsid w:val="004B76B9"/>
    <w:rsid w:val="004E5C36"/>
    <w:rsid w:val="004E7ADB"/>
    <w:rsid w:val="004F2EAE"/>
    <w:rsid w:val="004F39B8"/>
    <w:rsid w:val="004F4C23"/>
    <w:rsid w:val="0050344A"/>
    <w:rsid w:val="00513DA8"/>
    <w:rsid w:val="005365C3"/>
    <w:rsid w:val="00547393"/>
    <w:rsid w:val="00550CBF"/>
    <w:rsid w:val="005B49C7"/>
    <w:rsid w:val="005C0C00"/>
    <w:rsid w:val="005C54AE"/>
    <w:rsid w:val="005D56AA"/>
    <w:rsid w:val="005D6097"/>
    <w:rsid w:val="005E6DE6"/>
    <w:rsid w:val="0060648A"/>
    <w:rsid w:val="00624211"/>
    <w:rsid w:val="00630D90"/>
    <w:rsid w:val="006340B4"/>
    <w:rsid w:val="006345E3"/>
    <w:rsid w:val="006368DF"/>
    <w:rsid w:val="00641158"/>
    <w:rsid w:val="006414EF"/>
    <w:rsid w:val="00663087"/>
    <w:rsid w:val="00666E51"/>
    <w:rsid w:val="00680F48"/>
    <w:rsid w:val="006855F0"/>
    <w:rsid w:val="006A11D7"/>
    <w:rsid w:val="006A71E9"/>
    <w:rsid w:val="006B6343"/>
    <w:rsid w:val="006C3371"/>
    <w:rsid w:val="006C39B5"/>
    <w:rsid w:val="006C3E4F"/>
    <w:rsid w:val="00704F36"/>
    <w:rsid w:val="00707CE5"/>
    <w:rsid w:val="00710E5A"/>
    <w:rsid w:val="007213DC"/>
    <w:rsid w:val="00751E71"/>
    <w:rsid w:val="00755B1B"/>
    <w:rsid w:val="00761858"/>
    <w:rsid w:val="00783D2F"/>
    <w:rsid w:val="00790CF6"/>
    <w:rsid w:val="00795C9B"/>
    <w:rsid w:val="00797B3C"/>
    <w:rsid w:val="007B394D"/>
    <w:rsid w:val="007C1F4E"/>
    <w:rsid w:val="007C572B"/>
    <w:rsid w:val="007F6927"/>
    <w:rsid w:val="00821A3A"/>
    <w:rsid w:val="0086265A"/>
    <w:rsid w:val="00863401"/>
    <w:rsid w:val="00867024"/>
    <w:rsid w:val="00872976"/>
    <w:rsid w:val="008738D1"/>
    <w:rsid w:val="00894849"/>
    <w:rsid w:val="00896C48"/>
    <w:rsid w:val="008C1F6C"/>
    <w:rsid w:val="008C5BA2"/>
    <w:rsid w:val="008F6A70"/>
    <w:rsid w:val="00912171"/>
    <w:rsid w:val="009140EE"/>
    <w:rsid w:val="009147CD"/>
    <w:rsid w:val="00915169"/>
    <w:rsid w:val="00937750"/>
    <w:rsid w:val="00943CAB"/>
    <w:rsid w:val="00967444"/>
    <w:rsid w:val="00995917"/>
    <w:rsid w:val="009A1AB0"/>
    <w:rsid w:val="009A2179"/>
    <w:rsid w:val="009A2F13"/>
    <w:rsid w:val="009A46EF"/>
    <w:rsid w:val="009A74FC"/>
    <w:rsid w:val="009B6B09"/>
    <w:rsid w:val="009E67CD"/>
    <w:rsid w:val="009F19A4"/>
    <w:rsid w:val="00A448CE"/>
    <w:rsid w:val="00A551FB"/>
    <w:rsid w:val="00A62CAB"/>
    <w:rsid w:val="00A81D85"/>
    <w:rsid w:val="00A85690"/>
    <w:rsid w:val="00A94B0C"/>
    <w:rsid w:val="00A94F1B"/>
    <w:rsid w:val="00A96CB1"/>
    <w:rsid w:val="00AB01EA"/>
    <w:rsid w:val="00AB320A"/>
    <w:rsid w:val="00AD1AF0"/>
    <w:rsid w:val="00B047C0"/>
    <w:rsid w:val="00B05E34"/>
    <w:rsid w:val="00B06A2D"/>
    <w:rsid w:val="00B20C69"/>
    <w:rsid w:val="00B244EF"/>
    <w:rsid w:val="00B31621"/>
    <w:rsid w:val="00B338E7"/>
    <w:rsid w:val="00B76F76"/>
    <w:rsid w:val="00BA31C6"/>
    <w:rsid w:val="00BB0AE4"/>
    <w:rsid w:val="00BC08B6"/>
    <w:rsid w:val="00BD1497"/>
    <w:rsid w:val="00BD518A"/>
    <w:rsid w:val="00C058F3"/>
    <w:rsid w:val="00C111CC"/>
    <w:rsid w:val="00C25A44"/>
    <w:rsid w:val="00C3439A"/>
    <w:rsid w:val="00C41F15"/>
    <w:rsid w:val="00C43AF5"/>
    <w:rsid w:val="00C43B88"/>
    <w:rsid w:val="00C603B3"/>
    <w:rsid w:val="00C603DC"/>
    <w:rsid w:val="00C70D53"/>
    <w:rsid w:val="00CA2B4A"/>
    <w:rsid w:val="00CA7FAE"/>
    <w:rsid w:val="00CB362A"/>
    <w:rsid w:val="00CC03F1"/>
    <w:rsid w:val="00CE6987"/>
    <w:rsid w:val="00D0369E"/>
    <w:rsid w:val="00D06014"/>
    <w:rsid w:val="00D118CC"/>
    <w:rsid w:val="00D160D2"/>
    <w:rsid w:val="00D16E2B"/>
    <w:rsid w:val="00D300D7"/>
    <w:rsid w:val="00D56F84"/>
    <w:rsid w:val="00D61BFC"/>
    <w:rsid w:val="00D71525"/>
    <w:rsid w:val="00D806A3"/>
    <w:rsid w:val="00D81CB5"/>
    <w:rsid w:val="00D83628"/>
    <w:rsid w:val="00D878BD"/>
    <w:rsid w:val="00D93C8C"/>
    <w:rsid w:val="00DD5D86"/>
    <w:rsid w:val="00DF4A01"/>
    <w:rsid w:val="00E1107C"/>
    <w:rsid w:val="00E27184"/>
    <w:rsid w:val="00E5040A"/>
    <w:rsid w:val="00E7339D"/>
    <w:rsid w:val="00E770CE"/>
    <w:rsid w:val="00E97561"/>
    <w:rsid w:val="00EA3098"/>
    <w:rsid w:val="00EE6186"/>
    <w:rsid w:val="00EF3255"/>
    <w:rsid w:val="00F163F2"/>
    <w:rsid w:val="00F43120"/>
    <w:rsid w:val="00F622A0"/>
    <w:rsid w:val="00F71725"/>
    <w:rsid w:val="00F8049D"/>
    <w:rsid w:val="00F811D5"/>
    <w:rsid w:val="00F8500D"/>
    <w:rsid w:val="00F95501"/>
    <w:rsid w:val="00FA01D4"/>
    <w:rsid w:val="00FA54A3"/>
    <w:rsid w:val="00FB5754"/>
    <w:rsid w:val="00FC2C32"/>
    <w:rsid w:val="00FC2CDC"/>
    <w:rsid w:val="00FD2CD1"/>
    <w:rsid w:val="00FE0456"/>
    <w:rsid w:val="00FE2401"/>
    <w:rsid w:val="00FE7435"/>
    <w:rsid w:val="00FF3D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F604D0"/>
  <w15:docId w15:val="{81A0BEEF-1677-495C-BDA4-D6F169963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20"/>
      <w:jc w:val="both"/>
    </w:pPr>
    <w:rPr>
      <w:rFonts w:eastAsia="宋体"/>
      <w:szCs w:val="24"/>
      <w:lang w:val="en-GB"/>
    </w:rPr>
  </w:style>
  <w:style w:type="paragraph" w:styleId="1">
    <w:name w:val="heading 1"/>
    <w:basedOn w:val="a"/>
    <w:next w:val="a0"/>
    <w:qFormat/>
    <w:rsid w:val="00FB5754"/>
    <w:pPr>
      <w:keepNext/>
      <w:keepLines/>
      <w:numPr>
        <w:numId w:val="1"/>
      </w:numPr>
      <w:pBdr>
        <w:top w:val="single" w:sz="12" w:space="3" w:color="auto"/>
      </w:pBdr>
      <w:tabs>
        <w:tab w:val="left" w:pos="567"/>
      </w:tabs>
      <w:overflowPunct w:val="0"/>
      <w:autoSpaceDE w:val="0"/>
      <w:autoSpaceDN w:val="0"/>
      <w:adjustRightInd w:val="0"/>
      <w:spacing w:before="240" w:after="180"/>
      <w:textAlignment w:val="baseline"/>
      <w:outlineLvl w:val="0"/>
    </w:pPr>
    <w:rPr>
      <w:rFonts w:ascii="Helvetica" w:hAnsi="Helvetica"/>
      <w:sz w:val="36"/>
      <w:szCs w:val="20"/>
      <w:lang w:val="en-US"/>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0"/>
    <w:link w:val="20"/>
    <w:qFormat/>
    <w:rsid w:val="00442167"/>
    <w:pPr>
      <w:numPr>
        <w:ilvl w:val="1"/>
      </w:numPr>
      <w:pBdr>
        <w:top w:val="none" w:sz="0" w:space="0" w:color="auto"/>
      </w:pBdr>
      <w:tabs>
        <w:tab w:val="left" w:pos="798"/>
      </w:tabs>
      <w:ind w:left="709" w:hanging="652"/>
      <w:outlineLvl w:val="1"/>
    </w:pPr>
    <w:rPr>
      <w:sz w:val="32"/>
    </w:rPr>
  </w:style>
  <w:style w:type="paragraph" w:styleId="30">
    <w:name w:val="heading 3"/>
    <w:basedOn w:val="a"/>
    <w:next w:val="a"/>
    <w:link w:val="31"/>
    <w:qFormat/>
    <w:pPr>
      <w:keepNext/>
      <w:keepLines/>
      <w:spacing w:before="120" w:after="180"/>
      <w:outlineLvl w:val="2"/>
    </w:pPr>
    <w:rPr>
      <w:rFonts w:ascii="Arial" w:hAnsi="Arial" w:cs="Arial"/>
      <w:b/>
      <w:bCs/>
      <w:sz w:val="21"/>
      <w:szCs w:val="26"/>
    </w:rPr>
  </w:style>
  <w:style w:type="paragraph" w:styleId="4">
    <w:name w:val="heading 4"/>
    <w:basedOn w:val="a"/>
    <w:next w:val="a"/>
    <w:qFormat/>
    <w:pPr>
      <w:keepNext/>
      <w:numPr>
        <w:ilvl w:val="3"/>
        <w:numId w:val="2"/>
      </w:numPr>
      <w:spacing w:before="240" w:after="60"/>
      <w:outlineLvl w:val="3"/>
    </w:pPr>
    <w:rPr>
      <w:b/>
      <w:bCs/>
      <w:i/>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qFormat/>
    <w:rPr>
      <w:rFonts w:ascii="Times" w:hAnsi="Times"/>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6"/>
    <w:qFormat/>
    <w:pPr>
      <w:spacing w:before="120"/>
    </w:pPr>
    <w:rPr>
      <w:b/>
      <w:bCs/>
      <w:szCs w:val="20"/>
    </w:rPr>
  </w:style>
  <w:style w:type="paragraph" w:styleId="a7">
    <w:name w:val="Document Map"/>
    <w:basedOn w:val="a"/>
    <w:qFormat/>
    <w:pPr>
      <w:shd w:val="clear" w:color="auto" w:fill="000080"/>
    </w:pPr>
  </w:style>
  <w:style w:type="paragraph" w:styleId="a8">
    <w:name w:val="annotation text"/>
    <w:basedOn w:val="a"/>
    <w:link w:val="a9"/>
    <w:uiPriority w:val="99"/>
    <w:qFormat/>
    <w:rPr>
      <w:szCs w:val="20"/>
    </w:rPr>
  </w:style>
  <w:style w:type="paragraph" w:styleId="3">
    <w:name w:val="List Number 3"/>
    <w:basedOn w:val="a"/>
    <w:qFormat/>
    <w:pPr>
      <w:numPr>
        <w:numId w:val="3"/>
      </w:numPr>
      <w:overflowPunct w:val="0"/>
      <w:autoSpaceDE w:val="0"/>
      <w:autoSpaceDN w:val="0"/>
      <w:adjustRightInd w:val="0"/>
      <w:spacing w:after="180"/>
      <w:textAlignment w:val="baseline"/>
    </w:pPr>
    <w:rPr>
      <w:szCs w:val="20"/>
    </w:rPr>
  </w:style>
  <w:style w:type="paragraph" w:styleId="21">
    <w:name w:val="List 2"/>
    <w:basedOn w:val="a"/>
    <w:qFormat/>
    <w:pPr>
      <w:ind w:leftChars="200" w:left="100" w:hangingChars="200" w:hanging="200"/>
    </w:p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b/>
      <w:sz w:val="22"/>
      <w:szCs w:val="20"/>
    </w:rPr>
  </w:style>
  <w:style w:type="paragraph" w:styleId="TOC1">
    <w:name w:val="toc 1"/>
    <w:basedOn w:val="a"/>
    <w:next w:val="a"/>
  </w:style>
  <w:style w:type="paragraph" w:styleId="aa">
    <w:name w:val="endnote text"/>
    <w:basedOn w:val="a"/>
    <w:link w:val="ab"/>
    <w:qFormat/>
    <w:pPr>
      <w:snapToGrid w:val="0"/>
    </w:pPr>
  </w:style>
  <w:style w:type="paragraph" w:styleId="ac">
    <w:name w:val="Balloon Text"/>
    <w:basedOn w:val="a"/>
    <w:qFormat/>
    <w:rPr>
      <w:rFonts w:ascii="Arial" w:eastAsia="MS Gothic" w:hAnsi="Arial"/>
      <w:sz w:val="18"/>
      <w:szCs w:val="18"/>
    </w:rPr>
  </w:style>
  <w:style w:type="paragraph" w:styleId="ad">
    <w:name w:val="footer"/>
    <w:basedOn w:val="a"/>
    <w:link w:val="ae"/>
    <w:uiPriority w:val="99"/>
    <w:qFormat/>
    <w:pPr>
      <w:tabs>
        <w:tab w:val="center" w:pos="4153"/>
        <w:tab w:val="right" w:pos="8306"/>
      </w:tabs>
      <w:snapToGrid w:val="0"/>
    </w:pPr>
    <w:rPr>
      <w:sz w:val="18"/>
      <w:szCs w:val="18"/>
    </w:rPr>
  </w:style>
  <w:style w:type="paragraph" w:styleId="af">
    <w:name w:val="header"/>
    <w:basedOn w:val="a"/>
    <w:link w:val="af0"/>
    <w:qFormat/>
    <w:pPr>
      <w:tabs>
        <w:tab w:val="left" w:pos="2552"/>
      </w:tabs>
    </w:pPr>
    <w:rPr>
      <w:rFonts w:ascii="Arial" w:hAnsi="Arial"/>
      <w:b/>
    </w:rPr>
  </w:style>
  <w:style w:type="paragraph" w:styleId="af1">
    <w:name w:val="List"/>
    <w:basedOn w:val="a"/>
    <w:qFormat/>
    <w:pPr>
      <w:ind w:left="200" w:hangingChars="200" w:hanging="200"/>
    </w:pPr>
  </w:style>
  <w:style w:type="paragraph" w:styleId="af2">
    <w:name w:val="footnote text"/>
    <w:basedOn w:val="a"/>
    <w:link w:val="af3"/>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sz w:val="22"/>
      <w:szCs w:val="20"/>
    </w:rPr>
  </w:style>
  <w:style w:type="paragraph" w:styleId="af4">
    <w:name w:val="Normal (Web)"/>
    <w:basedOn w:val="a"/>
    <w:uiPriority w:val="99"/>
    <w:pPr>
      <w:spacing w:before="100" w:beforeAutospacing="1" w:after="100" w:afterAutospacing="1"/>
    </w:pPr>
    <w:rPr>
      <w:rFonts w:ascii="宋体" w:hAnsi="宋体" w:cs="宋体"/>
    </w:rPr>
  </w:style>
  <w:style w:type="paragraph" w:styleId="af5">
    <w:name w:val="annotation subject"/>
    <w:basedOn w:val="a8"/>
    <w:next w:val="a8"/>
    <w:qFormat/>
    <w:rPr>
      <w:b/>
      <w:bCs/>
    </w:rPr>
  </w:style>
  <w:style w:type="table" w:styleId="af6">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7">
    <w:name w:val="Table Elegant"/>
    <w:basedOn w:val="a2"/>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0">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8">
    <w:name w:val="endnote reference"/>
    <w:qFormat/>
    <w:rPr>
      <w:vertAlign w:val="superscript"/>
    </w:rPr>
  </w:style>
  <w:style w:type="character" w:styleId="af9">
    <w:name w:val="page number"/>
    <w:basedOn w:val="a1"/>
    <w:qFormat/>
  </w:style>
  <w:style w:type="character" w:styleId="afa">
    <w:name w:val="Hyperlink"/>
    <w:uiPriority w:val="99"/>
    <w:qFormat/>
    <w:rPr>
      <w:color w:val="0000FF"/>
      <w:u w:val="single"/>
    </w:rPr>
  </w:style>
  <w:style w:type="character" w:styleId="afb">
    <w:name w:val="annotation reference"/>
    <w:qFormat/>
    <w:rPr>
      <w:sz w:val="16"/>
      <w:szCs w:val="16"/>
    </w:rPr>
  </w:style>
  <w:style w:type="character" w:styleId="afc">
    <w:name w:val="footnote reference"/>
    <w:qFormat/>
    <w:rPr>
      <w:position w:val="6"/>
      <w:sz w:val="18"/>
    </w:rPr>
  </w:style>
  <w:style w:type="character" w:customStyle="1" w:styleId="31">
    <w:name w:val="标题 3 字符"/>
    <w:link w:val="30"/>
    <w:qFormat/>
    <w:rPr>
      <w:rFonts w:ascii="Arial" w:hAnsi="Arial" w:cs="Arial"/>
      <w:b/>
      <w:bCs/>
      <w:sz w:val="21"/>
      <w:szCs w:val="26"/>
      <w:lang w:val="en-GB"/>
    </w:rPr>
  </w:style>
  <w:style w:type="paragraph" w:customStyle="1" w:styleId="CharChar16">
    <w:name w:val="Char Char16"/>
    <w:basedOn w:val="a7"/>
    <w:qFormat/>
    <w:pPr>
      <w:widowControl w:val="0"/>
      <w:adjustRightInd w:val="0"/>
      <w:spacing w:line="436" w:lineRule="exact"/>
      <w:ind w:left="357"/>
      <w:outlineLvl w:val="3"/>
    </w:pPr>
    <w:rPr>
      <w:rFonts w:ascii="Tahoma" w:hAnsi="Tahoma"/>
      <w:b/>
      <w:kern w:val="2"/>
    </w:rPr>
  </w:style>
  <w:style w:type="paragraph" w:customStyle="1" w:styleId="TF">
    <w:name w:val="TF"/>
    <w:basedOn w:val="a"/>
    <w:qFormat/>
    <w:pPr>
      <w:keepLines/>
      <w:overflowPunct w:val="0"/>
      <w:autoSpaceDE w:val="0"/>
      <w:autoSpaceDN w:val="0"/>
      <w:adjustRightInd w:val="0"/>
      <w:spacing w:after="240"/>
      <w:jc w:val="center"/>
      <w:textAlignment w:val="baseline"/>
    </w:pPr>
    <w:rPr>
      <w:rFonts w:ascii="Arial" w:hAnsi="Arial"/>
      <w:b/>
      <w:szCs w:val="20"/>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qFormat/>
    <w:rPr>
      <w:rFonts w:ascii="Times" w:hAnsi="Times"/>
      <w:szCs w:val="24"/>
      <w:lang w:val="en-US" w:eastAsia="en-US" w:bidi="ar-SA"/>
    </w:rPr>
  </w:style>
  <w:style w:type="paragraph" w:customStyle="1" w:styleId="CharChar2CharChar">
    <w:name w:val="Char Char2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3">
    <w:name w:val="脚注文本 字符"/>
    <w:link w:val="af2"/>
    <w:qFormat/>
    <w:rPr>
      <w:rFonts w:eastAsia="宋体"/>
      <w:sz w:val="22"/>
      <w:lang w:val="en-GB" w:eastAsia="en-US"/>
    </w:rPr>
  </w:style>
  <w:style w:type="character" w:customStyle="1" w:styleId="ab">
    <w:name w:val="尾注文本 字符"/>
    <w:link w:val="aa"/>
    <w:qFormat/>
    <w:rPr>
      <w:rFonts w:eastAsia="Times New Roman"/>
      <w:sz w:val="24"/>
      <w:szCs w:val="24"/>
      <w:lang w:eastAsia="en-US"/>
    </w:rPr>
  </w:style>
  <w:style w:type="paragraph" w:customStyle="1" w:styleId="11">
    <w:name w:val="修订1"/>
    <w:uiPriority w:val="99"/>
    <w:rPr>
      <w:rFonts w:eastAsia="Times New Roman"/>
      <w:sz w:val="24"/>
      <w:szCs w:val="24"/>
      <w:lang w:eastAsia="en-US"/>
    </w:rPr>
  </w:style>
  <w:style w:type="character" w:customStyle="1" w:styleId="ae">
    <w:name w:val="页脚 字符"/>
    <w:link w:val="ad"/>
    <w:uiPriority w:val="99"/>
    <w:qFormat/>
    <w:rPr>
      <w:rFonts w:eastAsia="Times New Roman"/>
      <w:sz w:val="18"/>
      <w:szCs w:val="18"/>
      <w:lang w:eastAsia="en-US"/>
    </w:rPr>
  </w:style>
  <w:style w:type="paragraph" w:customStyle="1" w:styleId="Normalaftertitle">
    <w:name w:val="Normal_after_title"/>
    <w:basedOn w:val="a"/>
    <w:next w:val="a"/>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rPr>
  </w:style>
  <w:style w:type="paragraph" w:customStyle="1" w:styleId="Equation">
    <w:name w:val="Equation"/>
    <w:basedOn w:val="a"/>
    <w:link w:val="EquationeqChar"/>
    <w:pPr>
      <w:tabs>
        <w:tab w:val="left" w:pos="794"/>
        <w:tab w:val="center" w:pos="4820"/>
        <w:tab w:val="right" w:pos="9639"/>
      </w:tabs>
      <w:overflowPunct w:val="0"/>
      <w:autoSpaceDE w:val="0"/>
      <w:autoSpaceDN w:val="0"/>
      <w:adjustRightInd w:val="0"/>
      <w:spacing w:before="120"/>
      <w:textAlignment w:val="baseline"/>
    </w:pPr>
    <w:rPr>
      <w:rFonts w:eastAsia="Batang"/>
      <w:szCs w:val="20"/>
    </w:rPr>
  </w:style>
  <w:style w:type="paragraph" w:customStyle="1" w:styleId="Char1CharChar1Char">
    <w:name w:val="Char1 Char Char1 Char"/>
    <w:basedOn w:val="a"/>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a"/>
    <w:next w:val="a"/>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rPr>
  </w:style>
  <w:style w:type="character" w:customStyle="1" w:styleId="FiguretitleChar">
    <w:name w:val="Figure_title Char"/>
    <w:link w:val="Figuretitle"/>
    <w:qFormat/>
    <w:rPr>
      <w:rFonts w:eastAsia="Batang"/>
      <w:b/>
      <w:sz w:val="24"/>
      <w:lang w:val="en-GB" w:eastAsia="en-US"/>
    </w:rPr>
  </w:style>
  <w:style w:type="paragraph" w:styleId="afd">
    <w:name w:val="List Paragraph"/>
    <w:aliases w:val="- Bullets,목록 단락,リスト段落,?? ??,?????,????,Lista1,中等深浅网格 1 - 着色 21,¥¡¡¡¡ì¬º¥¹¥È¶ÎÂä,ÁÐ³ö¶ÎÂä,列表段落1,—ño’i—Ž,¥ê¥¹¥È¶ÎÂä,1st level - Bullet List Paragraph,Lettre d'introduction,Paragrafo elenco,Normal bullet 2,Bullet list,목록단락"/>
    <w:basedOn w:val="a"/>
    <w:link w:val="afe"/>
    <w:uiPriority w:val="34"/>
    <w:qFormat/>
    <w:pPr>
      <w:ind w:firstLineChars="200" w:firstLine="420"/>
    </w:pPr>
    <w:rPr>
      <w:rFonts w:ascii="宋体" w:hAnsi="宋体" w:cs="宋体"/>
    </w:rPr>
  </w:style>
  <w:style w:type="paragraph" w:customStyle="1" w:styleId="PaperTableCell">
    <w:name w:val="PaperTableCell"/>
    <w:basedOn w:val="a"/>
    <w:qFormat/>
    <w:rPr>
      <w:sz w:val="16"/>
      <w:szCs w:val="20"/>
    </w:rPr>
  </w:style>
  <w:style w:type="character" w:customStyle="1" w:styleId="50">
    <w:name w:val="标题 5 字符"/>
    <w:link w:val="5"/>
    <w:qFormat/>
    <w:rPr>
      <w:rFonts w:eastAsia="Times New Roman"/>
      <w:b/>
      <w:bCs/>
      <w:sz w:val="28"/>
      <w:szCs w:val="28"/>
      <w:lang w:eastAsia="en-US"/>
    </w:rPr>
  </w:style>
  <w:style w:type="paragraph" w:customStyle="1" w:styleId="TAH">
    <w:name w:val="TAH"/>
    <w:basedOn w:val="TAC"/>
    <w:qFormat/>
    <w:rPr>
      <w:b/>
    </w:rPr>
  </w:style>
  <w:style w:type="paragraph" w:customStyle="1" w:styleId="TAC">
    <w:name w:val="TAC"/>
    <w:basedOn w:val="a"/>
    <w:qFormat/>
    <w:pPr>
      <w:keepNext/>
      <w:keepLines/>
      <w:overflowPunct w:val="0"/>
      <w:autoSpaceDE w:val="0"/>
      <w:autoSpaceDN w:val="0"/>
      <w:adjustRightInd w:val="0"/>
      <w:jc w:val="center"/>
      <w:textAlignment w:val="baseline"/>
    </w:pPr>
    <w:rPr>
      <w:rFonts w:ascii="Arial" w:hAnsi="Arial"/>
      <w:sz w:val="18"/>
      <w:szCs w:val="20"/>
      <w:lang w:eastAsia="en-GB"/>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5"/>
    <w:rPr>
      <w:rFonts w:eastAsia="Times New Roman"/>
      <w:b/>
      <w:bCs/>
      <w:lang w:eastAsia="en-US"/>
    </w:rPr>
  </w:style>
  <w:style w:type="paragraph" w:customStyle="1" w:styleId="address">
    <w:name w:val="address"/>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B1">
    <w:name w:val="B1"/>
    <w:basedOn w:val="af1"/>
    <w:link w:val="B10"/>
    <w:qFormat/>
    <w:pPr>
      <w:overflowPunct w:val="0"/>
      <w:autoSpaceDE w:val="0"/>
      <w:autoSpaceDN w:val="0"/>
      <w:adjustRightInd w:val="0"/>
      <w:spacing w:after="180"/>
      <w:ind w:left="568" w:firstLineChars="0" w:hanging="284"/>
      <w:textAlignment w:val="baseline"/>
    </w:pPr>
    <w:rPr>
      <w:szCs w:val="20"/>
      <w:lang w:eastAsia="en-GB"/>
    </w:rPr>
  </w:style>
  <w:style w:type="paragraph" w:customStyle="1" w:styleId="B2">
    <w:name w:val="B2"/>
    <w:basedOn w:val="21"/>
    <w:link w:val="B2Char"/>
    <w:qFormat/>
    <w:pPr>
      <w:overflowPunct w:val="0"/>
      <w:autoSpaceDE w:val="0"/>
      <w:autoSpaceDN w:val="0"/>
      <w:adjustRightInd w:val="0"/>
      <w:spacing w:after="180"/>
      <w:ind w:leftChars="0" w:left="851" w:firstLineChars="0" w:hanging="284"/>
      <w:textAlignment w:val="baseline"/>
    </w:pPr>
    <w:rPr>
      <w:szCs w:val="20"/>
      <w:lang w:eastAsia="en-GB"/>
    </w:rPr>
  </w:style>
  <w:style w:type="character" w:customStyle="1" w:styleId="B10">
    <w:name w:val="B1 (文字)"/>
    <w:link w:val="B1"/>
    <w:uiPriority w:val="99"/>
    <w:qFormat/>
    <w:rPr>
      <w:lang w:val="en-GB" w:eastAsia="en-GB" w:bidi="ar-SA"/>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lang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eastAsia="en-GB"/>
    </w:rPr>
  </w:style>
  <w:style w:type="paragraph" w:customStyle="1" w:styleId="EX">
    <w:name w:val="EX"/>
    <w:basedOn w:val="a"/>
    <w:qFormat/>
    <w:pPr>
      <w:keepLines/>
      <w:overflowPunct w:val="0"/>
      <w:autoSpaceDE w:val="0"/>
      <w:autoSpaceDN w:val="0"/>
      <w:adjustRightInd w:val="0"/>
      <w:spacing w:after="180"/>
      <w:ind w:left="1702" w:hanging="1418"/>
      <w:textAlignment w:val="baseline"/>
    </w:pPr>
    <w:rPr>
      <w:szCs w:val="20"/>
      <w:lang w:eastAsia="en-GB"/>
    </w:rPr>
  </w:style>
  <w:style w:type="character" w:customStyle="1" w:styleId="afe">
    <w:name w:val="列表段落 字符"/>
    <w:aliases w:val="- Bullets 字符,목록 단락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목록단락 字符"/>
    <w:link w:val="afd"/>
    <w:uiPriority w:val="34"/>
    <w:qFormat/>
    <w:rPr>
      <w:rFonts w:ascii="宋体" w:hAnsi="宋体" w:cs="宋体"/>
      <w:sz w:val="24"/>
      <w:szCs w:val="24"/>
    </w:rPr>
  </w:style>
  <w:style w:type="character" w:styleId="aff">
    <w:name w:val="Placeholder Text"/>
    <w:basedOn w:val="a1"/>
    <w:uiPriority w:val="99"/>
    <w:rPr>
      <w:color w:val="808080"/>
    </w:rPr>
  </w:style>
  <w:style w:type="paragraph" w:customStyle="1" w:styleId="Comments">
    <w:name w:val="Comments"/>
    <w:basedOn w:val="a"/>
    <w:link w:val="CommentsChar"/>
    <w:qFormat/>
    <w:pPr>
      <w:spacing w:before="40"/>
    </w:pPr>
    <w:rPr>
      <w:rFonts w:ascii="Arial" w:eastAsia="MS Mincho" w:hAnsi="Arial"/>
      <w:i/>
      <w:sz w:val="18"/>
      <w:lang w:eastAsia="en-GB"/>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a9">
    <w:name w:val="批注文字 字符"/>
    <w:basedOn w:val="a1"/>
    <w:link w:val="a8"/>
    <w:uiPriority w:val="99"/>
    <w:qFormat/>
    <w:rPr>
      <w:rFonts w:eastAsia="Times New Roman"/>
      <w:lang w:eastAsia="en-US"/>
    </w:rPr>
  </w:style>
  <w:style w:type="character" w:customStyle="1" w:styleId="B1Zchn">
    <w:name w:val="B1 Zchn"/>
    <w:rPr>
      <w:lang w:eastAsia="en-US"/>
    </w:rPr>
  </w:style>
  <w:style w:type="character" w:customStyle="1" w:styleId="B2Char">
    <w:name w:val="B2 Char"/>
    <w:link w:val="B2"/>
    <w:qFormat/>
    <w:rPr>
      <w:rFonts w:eastAsia="Times New Roman"/>
      <w:lang w:val="en-GB" w:eastAsia="en-GB"/>
    </w:rPr>
  </w:style>
  <w:style w:type="paragraph" w:customStyle="1" w:styleId="B3">
    <w:name w:val="B3"/>
    <w:basedOn w:val="a"/>
    <w:link w:val="B3Char"/>
    <w:qFormat/>
    <w:pPr>
      <w:spacing w:after="180"/>
      <w:ind w:left="1135" w:hanging="284"/>
    </w:pPr>
    <w:rPr>
      <w:szCs w:val="20"/>
    </w:rPr>
  </w:style>
  <w:style w:type="character" w:customStyle="1" w:styleId="B3Char">
    <w:name w:val="B3 Char"/>
    <w:link w:val="B3"/>
    <w:rPr>
      <w:rFonts w:eastAsia="宋体"/>
      <w:lang w:val="en-GB" w:eastAsia="en-US"/>
    </w:rPr>
  </w:style>
  <w:style w:type="character" w:customStyle="1" w:styleId="12">
    <w:name w:val="批注文字 字符1"/>
    <w:uiPriority w:val="99"/>
    <w:qFormat/>
    <w:rPr>
      <w:rFonts w:eastAsia="Times New Roman"/>
      <w:szCs w:val="24"/>
      <w:lang w:eastAsia="en-US"/>
    </w:rPr>
  </w:style>
  <w:style w:type="character" w:customStyle="1" w:styleId="13">
    <w:name w:val="列表段落 字符1"/>
    <w:uiPriority w:val="34"/>
    <w:qFormat/>
    <w:rPr>
      <w:rFonts w:ascii="Calibri" w:hAnsi="Calibri"/>
      <w:kern w:val="2"/>
      <w:sz w:val="21"/>
      <w:szCs w:val="22"/>
    </w:rPr>
  </w:style>
  <w:style w:type="character" w:customStyle="1" w:styleId="14">
    <w:name w:val="题注 字符1"/>
    <w:qFormat/>
    <w:rPr>
      <w:lang w:val="en-GB" w:eastAsia="en-US" w:bidi="ar-SA"/>
    </w:rPr>
  </w:style>
  <w:style w:type="character" w:customStyle="1" w:styleId="af0">
    <w:name w:val="页眉 字符"/>
    <w:link w:val="af"/>
    <w:qFormat/>
    <w:rPr>
      <w:rFonts w:ascii="Arial" w:eastAsia="Times New Roman" w:hAnsi="Arial"/>
      <w:b/>
      <w:szCs w:val="24"/>
      <w:lang w:eastAsia="en-US"/>
    </w:rPr>
  </w:style>
  <w:style w:type="character" w:customStyle="1" w:styleId="Char1">
    <w:name w:val="列出段落 Char1"/>
    <w:uiPriority w:val="34"/>
    <w:rPr>
      <w:rFonts w:ascii="Times New Roman" w:eastAsia="Times New Roman" w:hAnsi="Times New Roman" w:cs="Times New Roman"/>
      <w:sz w:val="20"/>
      <w:szCs w:val="24"/>
      <w:lang w:val="en-US"/>
    </w:rPr>
  </w:style>
  <w:style w:type="paragraph" w:customStyle="1" w:styleId="proposal">
    <w:name w:val="proposal"/>
    <w:basedOn w:val="a0"/>
    <w:link w:val="proposalChar"/>
    <w:qFormat/>
    <w:pPr>
      <w:tabs>
        <w:tab w:val="left" w:pos="567"/>
        <w:tab w:val="left" w:pos="709"/>
        <w:tab w:val="left" w:pos="851"/>
        <w:tab w:val="left" w:pos="993"/>
        <w:tab w:val="left" w:pos="1134"/>
      </w:tabs>
    </w:pPr>
    <w:rPr>
      <w:rFonts w:ascii="Times New Roman" w:hAnsi="Times New Roman"/>
      <w:b/>
      <w:szCs w:val="20"/>
      <w:lang w:val="en-US" w:eastAsia="en-US"/>
      <w14:scene3d>
        <w14:camera w14:prst="orthographicFront"/>
        <w14:lightRig w14:rig="threePt" w14:dir="t">
          <w14:rot w14:lat="0" w14:lon="0" w14:rev="0"/>
        </w14:lightRig>
      </w14:scene3d>
    </w:rPr>
  </w:style>
  <w:style w:type="paragraph" w:customStyle="1" w:styleId="bullet1">
    <w:name w:val="bullet 1"/>
    <w:basedOn w:val="a0"/>
    <w:link w:val="bullet1Char"/>
    <w:qFormat/>
    <w:pPr>
      <w:numPr>
        <w:numId w:val="5"/>
      </w:numPr>
    </w:pPr>
  </w:style>
  <w:style w:type="character" w:customStyle="1" w:styleId="proposalChar">
    <w:name w:val="proposal Char"/>
    <w:basedOn w:val="a4"/>
    <w:link w:val="proposal"/>
    <w:qFormat/>
    <w:rPr>
      <w:rFonts w:ascii="Times" w:hAnsi="Times"/>
      <w:b/>
      <w:szCs w:val="24"/>
      <w:lang w:val="en-US" w:eastAsia="en-US" w:bidi="ar-SA"/>
      <w14:scene3d>
        <w14:camera w14:prst="orthographicFront"/>
        <w14:lightRig w14:rig="threePt" w14:dir="t">
          <w14:rot w14:lat="0" w14:lon="0" w14:rev="0"/>
        </w14:lightRig>
      </w14:scene3d>
    </w:rPr>
  </w:style>
  <w:style w:type="paragraph" w:customStyle="1" w:styleId="bullet2">
    <w:name w:val="bullet 2"/>
    <w:basedOn w:val="a0"/>
    <w:link w:val="bullet2Char"/>
    <w:qFormat/>
    <w:pPr>
      <w:numPr>
        <w:numId w:val="6"/>
      </w:numPr>
    </w:pPr>
    <w:rPr>
      <w:rFonts w:ascii="Times New Roman" w:hAnsi="Times New Roman"/>
    </w:rPr>
  </w:style>
  <w:style w:type="character" w:customStyle="1" w:styleId="bullet1Char">
    <w:name w:val="bullet 1 Char"/>
    <w:basedOn w:val="a4"/>
    <w:link w:val="bullet1"/>
    <w:rPr>
      <w:rFonts w:ascii="Times" w:hAnsi="Times"/>
      <w:szCs w:val="24"/>
      <w:lang w:val="en-GB" w:eastAsia="en-US" w:bidi="ar-SA"/>
    </w:rPr>
  </w:style>
  <w:style w:type="paragraph" w:customStyle="1" w:styleId="bulle1-2">
    <w:name w:val="bulle 1-2"/>
    <w:basedOn w:val="bullet1"/>
    <w:link w:val="bulle1-2Char"/>
    <w:qFormat/>
    <w:pPr>
      <w:numPr>
        <w:ilvl w:val="1"/>
        <w:numId w:val="0"/>
      </w:numPr>
    </w:pPr>
  </w:style>
  <w:style w:type="character" w:customStyle="1" w:styleId="bullet2Char">
    <w:name w:val="bullet 2 Char"/>
    <w:basedOn w:val="a4"/>
    <w:link w:val="bullet2"/>
    <w:qFormat/>
    <w:rPr>
      <w:rFonts w:ascii="Times" w:hAnsi="Times"/>
      <w:szCs w:val="24"/>
      <w:lang w:val="en-GB" w:eastAsia="en-US" w:bidi="ar-SA"/>
    </w:rPr>
  </w:style>
  <w:style w:type="paragraph" w:customStyle="1" w:styleId="head1">
    <w:name w:val="head1"/>
    <w:basedOn w:val="2"/>
    <w:link w:val="head1Char"/>
    <w:qFormat/>
    <w:pPr>
      <w:numPr>
        <w:ilvl w:val="0"/>
        <w:numId w:val="0"/>
      </w:numPr>
    </w:pPr>
    <w:rPr>
      <w:b/>
      <w:sz w:val="24"/>
    </w:rPr>
  </w:style>
  <w:style w:type="character" w:customStyle="1" w:styleId="bulle1-2Char">
    <w:name w:val="bulle 1-2 Char"/>
    <w:basedOn w:val="bullet1Char"/>
    <w:link w:val="bulle1-2"/>
    <w:qFormat/>
    <w:rPr>
      <w:rFonts w:ascii="Times" w:hAnsi="Times"/>
      <w:szCs w:val="24"/>
      <w:lang w:val="en-GB" w:eastAsia="en-US"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
    <w:rsid w:val="00442167"/>
    <w:rPr>
      <w:rFonts w:ascii="Helvetica" w:eastAsia="宋体" w:hAnsi="Helvetica"/>
      <w:sz w:val="32"/>
    </w:rPr>
  </w:style>
  <w:style w:type="character" w:customStyle="1" w:styleId="head1Char">
    <w:name w:val="head1 Char"/>
    <w:basedOn w:val="20"/>
    <w:link w:val="head1"/>
    <w:qFormat/>
    <w:rPr>
      <w:rFonts w:ascii="Arial" w:eastAsia="宋体" w:hAnsi="Arial" w:cs="Arial"/>
      <w:b/>
      <w:bCs w:val="0"/>
      <w:iCs w:val="0"/>
      <w:sz w:val="24"/>
      <w:szCs w:val="32"/>
    </w:rPr>
  </w:style>
  <w:style w:type="paragraph" w:customStyle="1" w:styleId="reference">
    <w:name w:val="reference"/>
    <w:basedOn w:val="a0"/>
    <w:link w:val="referenceChar"/>
    <w:qFormat/>
    <w:pPr>
      <w:numPr>
        <w:numId w:val="7"/>
      </w:numPr>
    </w:pPr>
  </w:style>
  <w:style w:type="character" w:customStyle="1" w:styleId="referenceChar">
    <w:name w:val="reference Char"/>
    <w:basedOn w:val="a4"/>
    <w:link w:val="reference"/>
    <w:qFormat/>
    <w:rPr>
      <w:rFonts w:ascii="Times" w:hAnsi="Times"/>
      <w:szCs w:val="24"/>
      <w:lang w:val="en-GB" w:eastAsia="en-US" w:bidi="ar-SA"/>
    </w:rPr>
  </w:style>
  <w:style w:type="paragraph" w:customStyle="1" w:styleId="head3">
    <w:name w:val="head3"/>
    <w:basedOn w:val="2"/>
    <w:link w:val="head3Char"/>
    <w:qFormat/>
  </w:style>
  <w:style w:type="character" w:customStyle="1" w:styleId="head3Char">
    <w:name w:val="head3 Char"/>
    <w:basedOn w:val="20"/>
    <w:link w:val="head3"/>
    <w:rPr>
      <w:rFonts w:ascii="Arial" w:eastAsia="宋体" w:hAnsi="Arial" w:cs="Arial"/>
      <w:b w:val="0"/>
      <w:bCs w:val="0"/>
      <w:iCs w:val="0"/>
      <w:sz w:val="28"/>
      <w:szCs w:val="32"/>
    </w:rPr>
  </w:style>
  <w:style w:type="character" w:customStyle="1" w:styleId="aff0">
    <w:name w:val="列出段落 字符"/>
    <w:uiPriority w:val="34"/>
    <w:qFormat/>
    <w:rPr>
      <w:rFonts w:ascii="Times" w:eastAsia="Batang" w:hAnsi="Times" w:cs="Times New Roman"/>
      <w:kern w:val="0"/>
      <w:sz w:val="20"/>
      <w:szCs w:val="24"/>
      <w:lang w:val="en-GB" w:eastAsia="zh-CN"/>
    </w:rPr>
  </w:style>
  <w:style w:type="paragraph" w:customStyle="1" w:styleId="textintend1">
    <w:name w:val="text intend 1"/>
    <w:basedOn w:val="a"/>
    <w:rsid w:val="00641158"/>
    <w:pPr>
      <w:numPr>
        <w:numId w:val="21"/>
      </w:numPr>
      <w:overflowPunct w:val="0"/>
      <w:autoSpaceDE w:val="0"/>
      <w:autoSpaceDN w:val="0"/>
      <w:adjustRightInd w:val="0"/>
      <w:textAlignment w:val="baseline"/>
    </w:pPr>
    <w:rPr>
      <w:rFonts w:eastAsia="MS Mincho"/>
      <w:sz w:val="24"/>
      <w:szCs w:val="20"/>
      <w:lang w:val="en-US" w:eastAsia="en-GB"/>
    </w:rPr>
  </w:style>
  <w:style w:type="paragraph" w:customStyle="1" w:styleId="textintend2">
    <w:name w:val="text intend 2"/>
    <w:basedOn w:val="a"/>
    <w:rsid w:val="00912171"/>
    <w:pPr>
      <w:numPr>
        <w:numId w:val="35"/>
      </w:numPr>
      <w:overflowPunct w:val="0"/>
      <w:autoSpaceDE w:val="0"/>
      <w:autoSpaceDN w:val="0"/>
      <w:adjustRightInd w:val="0"/>
      <w:textAlignment w:val="baseline"/>
    </w:pPr>
    <w:rPr>
      <w:rFonts w:eastAsia="MS Mincho"/>
      <w:sz w:val="24"/>
      <w:szCs w:val="20"/>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wmf"/><Relationship Id="rId18" Type="http://schemas.openxmlformats.org/officeDocument/2006/relationships/image" Target="media/image9.w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image" Target="media/image3.wmf"/><Relationship Id="rId17" Type="http://schemas.openxmlformats.org/officeDocument/2006/relationships/image" Target="media/image8.wmf"/><Relationship Id="rId2" Type="http://schemas.openxmlformats.org/officeDocument/2006/relationships/customXml" Target="../customXml/item2.xml"/><Relationship Id="rId16" Type="http://schemas.openxmlformats.org/officeDocument/2006/relationships/image" Target="media/image7.wmf"/><Relationship Id="rId20" Type="http://schemas.openxmlformats.org/officeDocument/2006/relationships/image" Target="media/image11.jp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wmf"/><Relationship Id="rId5" Type="http://schemas.openxmlformats.org/officeDocument/2006/relationships/styles" Target="styles.xml"/><Relationship Id="rId15" Type="http://schemas.openxmlformats.org/officeDocument/2006/relationships/image" Target="media/image6.wmf"/><Relationship Id="rId23"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image" Target="media/image10.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CC8B118-FD09-40A3-82CD-DC642485C329}">
  <ds:schemaRefs>
    <ds:schemaRef ds:uri="http://schemas.openxmlformats.org/officeDocument/2006/bibliography"/>
  </ds:schemaRefs>
</ds:datastoreItem>
</file>

<file path=customXml/itemProps3.xml><?xml version="1.0" encoding="utf-8"?>
<ds:datastoreItem xmlns:ds="http://schemas.openxmlformats.org/officeDocument/2006/customXml" ds:itemID="{B7171BE3-F488-40FC-A788-BAC7D42845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7</Pages>
  <Words>3240</Words>
  <Characters>18470</Characters>
  <Application>Microsoft Office Word</Application>
  <DocSecurity>0</DocSecurity>
  <Lines>153</Lines>
  <Paragraphs>43</Paragraphs>
  <ScaleCrop>false</ScaleCrop>
  <Company>vivo mobile communication co.</Company>
  <LinksUpToDate>false</LinksUpToDate>
  <CharactersWithSpaces>21667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shenxd</dc:creator>
  <cp:lastModifiedBy>李娜-5G</cp:lastModifiedBy>
  <cp:revision>3</cp:revision>
  <cp:lastPrinted>2008-12-09T03:19:00Z</cp:lastPrinted>
  <dcterms:created xsi:type="dcterms:W3CDTF">2020-05-15T07:00:00Z</dcterms:created>
  <dcterms:modified xsi:type="dcterms:W3CDTF">2020-05-15T09:14:00Z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KSOProductBuildVer">
    <vt:lpwstr>2052-11.1.0.9339</vt:lpwstr>
  </property>
</Properties>
</file>